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civilās aizsardzības plānā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28.08.2023.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28.08.2023.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