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Izglītojamais, kurš par vispārējās pamatizglītības programmas apguvi ir saņēmis liecību, ja vērtējums visos mācību priekšmetos gadā nav zemāks par četrām ballēm, kārtoti valsts pārbaudes darbi un vērtējums nav iegūts ne vairāk kā vienā valsts pārbaudes darbā (eksāmenā vai centralizētajā eksāmenā), ir tiesīgs apgūt arodizglītības programmu, saglabājot vietu eksterņa statusā iepriekšējā izglītības iestādē atbilstoši šo noteikumu 21.</w:t>
            </w:r>
            <w:r w:rsidR="00000000" w:rsidRPr="00000000" w:rsidDel="00000000">
              <w:rPr>
                <w:vertAlign w:val="superscript"/>
                <w:rtl w:val="0"/>
              </w:rPr>
              <w:t xml:space="preserve">1</w:t>
            </w:r>
            <w:r w:rsidR="00000000" w:rsidRPr="00000000" w:rsidDel="00000000">
              <w:rPr>
                <w:rtl w:val="0"/>
              </w:rPr>
              <w:t xml:space="preserve"> punktam. Izglītojamo arodizglītības programmas apguvei uzņem saskaņā ar normatīvo aktu par uzņemšanas kārtību profesionālās izglītības programmās un atskaitīšanu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 - Pārvalde) lūdz ņemt vērā, ka vispārējo pamatizglītības programmu apgūst arī personas, kas atrodas ieslodzījuma vietā. Līdz ar to lūdzu sniegt skaidrojumu, vai izstrādātie grozījumi attiecas arī uz pilngadīgajiem un nepilngadīgajiem izglītojamajiem, kuri apgūst vispārējās pamatizglītības programmu, atrodoties ieslodzījuma vietā. Vienlaikus Pārvalde lūdz ņemt vērā, ka šobrīd arodizglītības programmu var apgūt tikai Daugavgrīvas cietumā, turklāt izglītības programmas ilgums ir viens gads (1560 stundas).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03.06.2025.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03.06.2025.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Atzinumi_25-TA-1255.docx</dc:title>
</cp:coreProperties>
</file>

<file path=docProps/custom.xml><?xml version="1.0" encoding="utf-8"?>
<Properties xmlns="http://schemas.openxmlformats.org/officeDocument/2006/custom-properties" xmlns:vt="http://schemas.openxmlformats.org/officeDocument/2006/docPropsVTypes"/>
</file>