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Brīvības atņemšanas iestādes iekšējās kārtības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14.05.2025. 18.06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14.05.2025. 18.06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