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datu apstrādes mākoņa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6.10.2. izmitināto informācijas sistēmu izmantoto mākoņdatošanas pakalpojumu pieejamību mēneša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vispār skaidra prasības būtība, turklāt sniegt datus vienu reizi gadā par katras informācijas sistēmas vai atbilstošās infrastruktūras mēneša pieejamības rādītājiem ir papildu administratīvais slogs. Vēršam uzmanību, ka infrastruktūra pēc būtības ir bojājumpiecietīga koplietošanas platforma un tajā tiek izmitinātas vairākas informācijas sistēmas, kuru pieejamības rādītāji ne vienmēr ir atkarīgi no infrastruktūras (ne)darbības. Mākoņdatošanas pakalpojumu sniedzējs pēc būtības nevarēs atbildēt par pašas informācijas sistēmas vai to atsevišķu komponnešu pieejamību, turklāt nav izslēgtas arī domstarpības šajā jautājumā starp IS uzturētāju un mākoņdatošanas platformas pārzini par IS nepieejamības cēloņiem, piemēram - diska telpas trūkums kā rezultātā sistēma nav pieejama (ir n-tie iemesli, sistēmas uzvedībā un kārtībā, kādā veic sistēmas monitoringu, u.tml.). Tāpēc notiekumos nevar uzlikt par pienākumu mākoņdatošanas platformas pārzinim sniegt no nomnieka atkarīgu un neskadri definētu informācijas apjomu vienlaicīgi vairojot administratīvo slogu. Pēc būtības sniedzama informācija par IKT infrastruktūras incidentiem, kas izraisīja sistēmu nepieejamību nefokusējoties uz katras sistēmas pieejamību un  vēl mēneša griezumā. informācija par incidentiem tiek prasīta citā punktā, tāpēc šis ir dzēšams.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Intars Ločmelis (IeM IC)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27.05.2025. 12.07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27.05.2025. 12.07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Atzinumi_24-TA-1050.docx</dc:title>
</cp:coreProperties>
</file>

<file path=docProps/custom.xml><?xml version="1.0" encoding="utf-8"?>
<Properties xmlns="http://schemas.openxmlformats.org/officeDocument/2006/custom-properties" xmlns:vt="http://schemas.openxmlformats.org/officeDocument/2006/docPropsVTypes"/>
</file>