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AF" w:rsidP="002C22B9" w:rsidRDefault="00786DAF" w14:paraId="766368D8" w14:textId="77777777">
      <w:pPr>
        <w:jc w:val="center"/>
        <w:rPr>
          <w:sz w:val="20"/>
        </w:rPr>
      </w:pPr>
    </w:p>
    <w:p w:rsidR="002C22B9" w:rsidP="002C22B9" w:rsidRDefault="002C22B9" w14:paraId="5EBA2BFD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27367D20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749CC9B6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06B03E6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54816F23" w14:textId="0606C103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80687">
              <w:rPr>
                <w:szCs w:val="24"/>
              </w:rPr>
              <w:t>08.05.2021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49170CE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5AA12F34" w14:textId="719E0696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93082">
              <w:rPr>
                <w:szCs w:val="24"/>
              </w:rPr>
              <w:t>12/A-2-4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80687">
              <w:rPr>
                <w:szCs w:val="24"/>
              </w:rPr>
              <w:t>2580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2BF0BB14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3DF33391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360E239C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778DAA8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526947B5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2836649B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4D45BD51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077C981B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93082">
              <w:rPr>
                <w:szCs w:val="24"/>
              </w:rPr>
              <w:t>20.04.2021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1E408D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34331EEE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993082">
              <w:rPr>
                <w:szCs w:val="24"/>
              </w:rPr>
              <w:t>1-13/1878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28946CA4" w14:textId="77777777">
        <w:trPr>
          <w:jc w:val="right"/>
        </w:trPr>
        <w:tc>
          <w:tcPr>
            <w:tcW w:w="4644" w:type="dxa"/>
          </w:tcPr>
          <w:p w:rsidR="000C0DD4" w:rsidP="000C0DD4" w:rsidRDefault="00993082" w14:paraId="49BE6779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  <w:r>
              <w:rPr>
                <w:b/>
                <w:bCs/>
                <w:szCs w:val="24"/>
                <w:lang w:eastAsia="lv-LV"/>
              </w:rPr>
              <w:t>Tieslietu ministrija</w:t>
            </w:r>
            <w:r w:rsidR="00F61261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:rsidRPr="007F3771" w:rsidR="001F53D9" w:rsidP="004F32A1" w:rsidRDefault="001F53D9" w14:paraId="6118A7B1" w14:textId="77777777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5CC70D66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993082" w14:paraId="09E62285" w14:textId="77777777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rīkojuma projekta sagatavošanu</w:t>
            </w:r>
          </w:p>
        </w:tc>
      </w:tr>
    </w:tbl>
    <w:p w:rsidRPr="00615936" w:rsidR="00E04F00" w:rsidP="00C04DED" w:rsidRDefault="00E04F00" w14:paraId="5B59EE06" w14:textId="77777777">
      <w:pPr>
        <w:jc w:val="left"/>
        <w:rPr>
          <w:szCs w:val="24"/>
        </w:rPr>
      </w:pPr>
    </w:p>
    <w:p w:rsidRPr="00615936" w:rsidR="006D6710" w:rsidP="007F3771" w:rsidRDefault="006D6710" w14:paraId="240D5292" w14:textId="77777777">
      <w:pPr>
        <w:rPr>
          <w:szCs w:val="24"/>
        </w:rPr>
      </w:pPr>
    </w:p>
    <w:p w:rsidRPr="006D0E7D" w:rsidR="00F61261" w:rsidP="00F61261" w:rsidRDefault="00F61261" w14:paraId="2E255E37" w14:textId="57EC06FC">
      <w:pPr>
        <w:ind w:firstLine="709"/>
        <w:rPr>
          <w:rFonts w:eastAsia="Calibri"/>
          <w:color w:val="000000"/>
          <w:sz w:val="28"/>
          <w:szCs w:val="28"/>
          <w:lang w:eastAsia="lv-LV"/>
        </w:rPr>
      </w:pPr>
      <w:r w:rsidRPr="006D0E7D">
        <w:rPr>
          <w:sz w:val="28"/>
          <w:szCs w:val="28"/>
        </w:rPr>
        <w:t xml:space="preserve">Finanšu ministrija ir izskatījusi Tieslietu ministrijas iesniegto Ministru kabineta rīkojuma “Valsts nozīmes pasākuma nodrošināšanas un drošības plāns starptautiskas nozīmes svētvietā Aglonā 2022. gadā” projekta pielikumu (turpmāk – rīkojuma projekta pielikums), sākotnējās ietekmes novērtējuma ziņojumu (anotāciju) </w:t>
      </w:r>
      <w:r w:rsidRPr="006D0E7D">
        <w:rPr>
          <w:rFonts w:eastAsia="Calibri"/>
          <w:color w:val="000000"/>
          <w:sz w:val="28"/>
          <w:szCs w:val="28"/>
          <w:lang w:eastAsia="lv-LV"/>
        </w:rPr>
        <w:t>un savas kompetences ietvaros izsaka sekojošu iebildumu.</w:t>
      </w:r>
    </w:p>
    <w:p w:rsidR="00F61261" w:rsidP="00F61261" w:rsidRDefault="00F61261" w14:paraId="6A9C4024" w14:textId="77777777">
      <w:pPr>
        <w:ind w:firstLine="720"/>
        <w:rPr>
          <w:iCs/>
          <w:sz w:val="28"/>
          <w:szCs w:val="28"/>
        </w:rPr>
      </w:pPr>
      <w:r w:rsidRPr="00CB5CDA">
        <w:rPr>
          <w:iCs/>
          <w:sz w:val="28"/>
          <w:szCs w:val="28"/>
        </w:rPr>
        <w:t>Rīkojuma projekta pielikuma ailē “Nepieciešamā finansējuma avots” 2.pasākumam “Medicīniskās palīdzības nodrošināšana” norādīts, ka Veselības ministrija (turpmāk – VM) minēto pasākumu īstenos piešķirto līdzekļu ietvaros. Savukārt anotācijas III sadaļas “Tiesību akta projekta ietekme uz valsts budžetu un pašvaldību budžetiem” (turpmāk – III sadaļa) 6.punktā norādīts, ka neatliekamās medicīniskās palīdzības nodrošināšanai un koordinēšanai Neatliekamās medicīniskās palīdzības dienestam ir nepieciešami 61 219 euro (t.sk.: 22 877 euro tiks rasti esošā budžeta ietvaros). Lūdzam precizēt anotācijas III sadaļas 6.punktu, norādot, ka VM minēto pasākumu nodrošinās VM piešķirto valsts budžeta līdzekļu ietvaros.</w:t>
      </w:r>
    </w:p>
    <w:p w:rsidR="00557B49" w:rsidP="00F61261" w:rsidRDefault="00F61261" w14:paraId="07558EF5" w14:textId="77777777">
      <w:pPr>
        <w:ind w:firstLine="709"/>
        <w:rPr>
          <w:szCs w:val="24"/>
        </w:rPr>
      </w:pPr>
      <w:r>
        <w:rPr>
          <w:iCs/>
          <w:sz w:val="28"/>
          <w:szCs w:val="28"/>
        </w:rPr>
        <w:t xml:space="preserve">Vienlaikus, lūdzam precizēt anotācijas III sadaļas 6. punktā minēto gadu, </w:t>
      </w:r>
      <w:r w:rsidRPr="00FC36BC">
        <w:rPr>
          <w:sz w:val="28"/>
          <w:szCs w:val="28"/>
        </w:rPr>
        <w:t>jo plānotais finansējums tiek norādīts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par 2022. gadu, taču minētajā punktā ir norādīts, ka finansējums nepieciešams 2020. gadā.</w:t>
      </w:r>
    </w:p>
    <w:p w:rsidRPr="00615936" w:rsidR="00F61261" w:rsidP="00F61261" w:rsidRDefault="00F61261" w14:paraId="7859F35D" w14:textId="77777777">
      <w:pPr>
        <w:ind w:firstLine="709"/>
        <w:rPr>
          <w:szCs w:val="24"/>
        </w:rPr>
      </w:pPr>
    </w:p>
    <w:p w:rsidRPr="00615936" w:rsidR="00557B49" w:rsidP="007F3771" w:rsidRDefault="00557B49" w14:paraId="2DDA36FD" w14:textId="77777777">
      <w:pPr>
        <w:rPr>
          <w:szCs w:val="24"/>
        </w:rPr>
      </w:pPr>
    </w:p>
    <w:p w:rsidRPr="00615936" w:rsidR="003F2252" w:rsidP="007F3771" w:rsidRDefault="003F2252" w14:paraId="277C59A9" w14:textId="77777777">
      <w:pPr>
        <w:rPr>
          <w:szCs w:val="24"/>
        </w:r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68A739EF" w14:textId="77777777">
        <w:tc>
          <w:tcPr>
            <w:tcW w:w="4395" w:type="dxa"/>
          </w:tcPr>
          <w:p w:rsidR="00993082" w:rsidP="007F3771" w:rsidRDefault="00993082" w14:paraId="68886263" w14:textId="77777777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:rsidRPr="00615936" w:rsidR="00AA6DC1" w:rsidP="007F3771" w:rsidRDefault="00993082" w14:paraId="5333606E" w14:textId="77777777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P="00AA6DC1" w:rsidRDefault="00AA6DC1" w14:paraId="75074E73" w14:textId="77777777">
            <w:pPr>
              <w:jc w:val="center"/>
              <w:rPr>
                <w:szCs w:val="24"/>
              </w:rPr>
            </w:pPr>
            <w:bookmarkStart w:name="edoc_info2" w:id="6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Pr="00615936" w:rsidR="00AA6DC1" w:rsidP="00483407" w:rsidRDefault="00993082" w14:paraId="34598099" w14:textId="7777777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Pr="00615936" w:rsidR="00AA6DC1" w:rsidTr="00AA6DC1" w14:paraId="790D8351" w14:textId="77777777">
        <w:tc>
          <w:tcPr>
            <w:tcW w:w="4395" w:type="dxa"/>
          </w:tcPr>
          <w:p w:rsidRPr="00615936" w:rsidR="00AA6DC1" w:rsidP="007F3771" w:rsidRDefault="00AA6DC1" w14:paraId="7266632F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5CF7E85A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2D999C4A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7201F644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1673C2B9" w14:textId="77777777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7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P="007F3771" w:rsidRDefault="00826D51" w14:paraId="50517E58" w14:textId="77777777">
      <w:pPr>
        <w:rPr>
          <w:sz w:val="20"/>
        </w:rPr>
      </w:pPr>
    </w:p>
    <w:p w:rsidR="00993082" w:rsidP="00550BA5" w:rsidRDefault="00993082" w14:paraId="6168E8AF" w14:textId="77777777">
      <w:pPr>
        <w:ind w:firstLine="142"/>
        <w:rPr>
          <w:sz w:val="20"/>
        </w:rPr>
      </w:pPr>
      <w:r>
        <w:rPr>
          <w:sz w:val="20"/>
        </w:rPr>
        <w:t xml:space="preserve">Kiselevska 67-095-436 </w:t>
      </w:r>
    </w:p>
    <w:p w:rsidR="000C0DD4" w:rsidP="00550BA5" w:rsidRDefault="00993082" w14:paraId="10B35EF0" w14:textId="77777777">
      <w:pPr>
        <w:ind w:firstLine="142"/>
        <w:rPr>
          <w:sz w:val="20"/>
        </w:rPr>
      </w:pPr>
      <w:r>
        <w:rPr>
          <w:sz w:val="20"/>
        </w:rPr>
        <w:t>marite.kiselevska@fm.gov.lv</w:t>
      </w:r>
    </w:p>
    <w:p w:rsidRPr="006D6710" w:rsidR="000C0DD4" w:rsidP="007F3771" w:rsidRDefault="000C0DD4" w14:paraId="4C4DDD1A" w14:textId="77777777">
      <w:pPr>
        <w:rPr>
          <w:sz w:val="20"/>
        </w:rPr>
      </w:pPr>
    </w:p>
    <w:sectPr w:rsidRPr="006D6710" w:rsidR="000C0DD4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5CDC" w14:textId="77777777" w:rsidR="0087778C" w:rsidRDefault="0087778C">
      <w:r>
        <w:separator/>
      </w:r>
    </w:p>
  </w:endnote>
  <w:endnote w:type="continuationSeparator" w:id="0">
    <w:p w14:paraId="5AE0E296" w14:textId="77777777" w:rsidR="0087778C" w:rsidRDefault="0087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37A5A8D2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F61261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94A5F12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C44F" w14:textId="77777777" w:rsidR="0015384D" w:rsidRDefault="0015384D">
    <w:pPr>
      <w:pStyle w:val="Footer"/>
      <w:jc w:val="center"/>
    </w:pPr>
  </w:p>
  <w:p w14:paraId="464FDF38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05F6" w14:textId="77777777" w:rsidR="0087778C" w:rsidRDefault="0087778C">
      <w:r>
        <w:separator/>
      </w:r>
    </w:p>
  </w:footnote>
  <w:footnote w:type="continuationSeparator" w:id="0">
    <w:p w14:paraId="36512095" w14:textId="77777777" w:rsidR="0087778C" w:rsidRDefault="0087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RDefault="00DC1310" w14:paraId="3556BE9A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 w14:paraId="5BDAF59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P="008C508E" w:rsidRDefault="00F33DBE" w14:paraId="43722F3C" w14:textId="77777777">
    <w:pPr>
      <w:pStyle w:val="Header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22B9" w:rsidRDefault="002C22B9" w14:paraId="3785FA92" w14:textId="77777777">
    <w:pPr>
      <w:pStyle w:val="Header"/>
    </w:pPr>
  </w:p>
  <w:p w:rsidR="002C22B9" w:rsidRDefault="002C22B9" w14:paraId="29EA73A1" w14:textId="77777777">
    <w:pPr>
      <w:pStyle w:val="Header"/>
    </w:pPr>
  </w:p>
  <w:p w:rsidR="002C22B9" w:rsidRDefault="002C22B9" w14:paraId="2262B0FF" w14:textId="77777777">
    <w:pPr>
      <w:pStyle w:val="Header"/>
    </w:pPr>
  </w:p>
  <w:p w:rsidR="002C22B9" w:rsidP="002C22B9" w:rsidRDefault="0037045B" w14:paraId="3F2CE162" w14:textId="77777777">
    <w:pPr>
      <w:pStyle w:val="Header"/>
      <w:tabs>
        <w:tab w:val="clear" w:pos="4153"/>
        <w:tab w:val="clear" w:pos="8306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C25B9AB" wp14:anchorId="0BDC43E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14BF7964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>
              <v:textbox inset="0,0,0,0">
                <w:txbxContent>
                  <w:p w:rsidR="002C22B9" w:rsidP="002C22B9" w:rsidRDefault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val="en-US"/>
      </w:rPr>
      <w:drawing>
        <wp:anchor distT="0" distB="0" distL="114300" distR="114300" simplePos="0" relativeHeight="251661312" behindDoc="1" locked="0" layoutInCell="1" allowOverlap="1" wp14:editId="2379ACF9" wp14:anchorId="6E508E8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37CF2FAA" w14:textId="77777777">
    <w:pPr>
      <w:pStyle w:val="Header"/>
    </w:pPr>
  </w:p>
  <w:p w:rsidR="002C22B9" w:rsidRDefault="002C22B9" w14:paraId="2264560A" w14:textId="77777777">
    <w:pPr>
      <w:pStyle w:val="Header"/>
    </w:pPr>
  </w:p>
  <w:p w:rsidR="002C22B9" w:rsidRDefault="002C22B9" w14:paraId="7E4589D5" w14:textId="77777777">
    <w:pPr>
      <w:pStyle w:val="Header"/>
    </w:pPr>
  </w:p>
  <w:p w:rsidR="002C22B9" w:rsidRDefault="002C22B9" w14:paraId="4CC5A62A" w14:textId="77777777">
    <w:pPr>
      <w:pStyle w:val="Header"/>
    </w:pPr>
  </w:p>
  <w:p w:rsidR="002C22B9" w:rsidRDefault="002C22B9" w14:paraId="558487C7" w14:textId="77777777">
    <w:pPr>
      <w:pStyle w:val="Header"/>
    </w:pPr>
  </w:p>
  <w:p w:rsidR="002C22B9" w:rsidRDefault="002C22B9" w14:paraId="5859B40F" w14:textId="77777777">
    <w:pPr>
      <w:pStyle w:val="Header"/>
    </w:pPr>
  </w:p>
  <w:p w:rsidR="002C22B9" w:rsidRDefault="0037045B" w14:paraId="045D8A54" w14:textId="77777777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70C6C6A4" wp14:anchorId="0DEDA45A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13907B0E" w14:textId="77777777">
    <w:pPr>
      <w:pStyle w:val="Header"/>
    </w:pPr>
  </w:p>
  <w:p w:rsidR="002C22B9" w:rsidRDefault="002C22B9" w14:paraId="28CD86F4" w14:textId="77777777">
    <w:pPr>
      <w:pStyle w:val="Header"/>
    </w:pPr>
  </w:p>
  <w:p w:rsidR="002C22B9" w:rsidRDefault="002C22B9" w14:paraId="6FBF01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7778C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3082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50"/>
    <w:rsid w:val="00AA74E7"/>
    <w:rsid w:val="00AB1270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0B46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1261"/>
    <w:rsid w:val="00F62E54"/>
    <w:rsid w:val="00F80687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7D2D1D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3D906-2743-4B59-9CE4-F57948D7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projekta sagatavoša</dc:subject>
  <dc:creator>Kiselevska M.</dc:creator>
  <dc:description>Sagatavots ALS E-aprites vidē.</dc:description>
  <cp:lastModifiedBy>Lauris Bočs</cp:lastModifiedBy>
  <cp:revision>2</cp:revision>
  <cp:lastPrinted>2007-06-25T10:49:00Z</cp:lastPrinted>
  <dcterms:created xsi:type="dcterms:W3CDTF">2021-08-20T14:03:00Z</dcterms:created>
  <dcterms:modified xsi:type="dcterms:W3CDTF">2021-08-20T14:03:00Z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