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 kriptoaktīvu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atkārtoti tiek lietots "n) kriptoaktīvu pakalpojumu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7. panta pirmo daļu ar 8.1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ievērojot kredītiestādes vai finanšu iestādes risku profilu, tiek pārbaudīta to darbinieku, kuri ir tieši iesaistīti noziedzīgi iegūtu līdzekļu legalizācijas un terorisma un proliferācijas finansēšanas risku pārvaldībā, piemērotība (atbilstība) veicamajiem darba pienākumiem vai amatam;";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FATF 18. rekomendācijas paskaidrojošajai piezīmei ir uzsvērts, ka iekšējā kontroles sistēmā ir jāparedz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 the development of internal policies, procedures and controls, including appropriate compliance management arrangements, and adequate screening procedures to ensure high standards when hiring employees;</w:t>
            </w:r>
            <w:r w:rsidR="00000000" w:rsidRPr="00000000" w:rsidDel="00000000">
              <w:rPr>
                <w:i w:val="1"/>
                <w:rtl w:val="0"/>
              </w:rPr>
              <w:t xml:space="preserve">(b) an ongoing employee training programme; and</w:t>
            </w:r>
            <w:r w:rsidR="00000000" w:rsidRPr="00000000" w:rsidDel="00000000">
              <w:rPr>
                <w:i w:val="1"/>
                <w:rtl w:val="0"/>
              </w:rPr>
              <w:t xml:space="preserve">(c) an independent audit function to test the system.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aicina izvērtēt vai 7. panta pirmā daļa nav jāpapildina arī ar FATF 18. rekomendācijas skaidrojošās piezīmes “b” apakšpunktu attiecībā uz darbinieku apmācībām. Attiecīgi ir nepieciešams papildināt arī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69. punktā vārdus "un "kriptoaktīvu pārvedums"" ar vārdiem ""kriptoaktīvu pārvedums" un "pašuzturēta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69. pārejas noteikumu punktā ir nepareizi lietots simbols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 atsauču lietojumu uz Noziedzīgi iegūtu līdzekļu legalizācijas un terorisma un proliferācijas finansēšanas novēršanas likuma pantiem, jo īpaši pantiem, kuros tiek lietots indekss “prim”.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lpp. aicinām atsaukties nevis uz FATF 18. rekomendācijas 1. punkta “a” apakšpunktu, bet gan uz FATF 18. rekomendācijas paskaidrojošās piezīmes 1. punkta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23-TA-3261</w:t>
    </w:r>
    <w:r>
      <w:br/>
    </w:r>
    <w:r w:rsidR="00000000" w:rsidRPr="00000000" w:rsidDel="00000000">
      <w:rPr>
        <w:rtl w:val="0"/>
      </w:rPr>
      <w:t xml:space="preserve">Izdrukāts 15.04.2024.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23-TA-3261</w:t>
    </w:r>
    <w:r>
      <w:br/>
    </w:r>
    <w:r w:rsidR="00000000" w:rsidRPr="00000000" w:rsidDel="00000000">
      <w:rPr>
        <w:rtl w:val="0"/>
      </w:rPr>
      <w:t xml:space="preserve">Izdrukāts 15.04.2024.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Atzinumi_23-TA-3261.docx</dc:title>
</cp:coreProperties>
</file>

<file path=docProps/custom.xml><?xml version="1.0" encoding="utf-8"?>
<Properties xmlns="http://schemas.openxmlformats.org/officeDocument/2006/custom-properties" xmlns:vt="http://schemas.openxmlformats.org/officeDocument/2006/docPropsVTypes"/>
</file>