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1055 "Noteikumi par valsts nodevu par zemes dzīļu izmantošanas licenci, bieži sastopamo derīgo izrakteņu ieguves atļauju un atradnes pasi"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2006. gada 28. decembra Direktīvas 2006/123/EK par pakalpojumiem iekšējā tirgū (turpmāk – Pakalpojumu direktīva) 39. pantā, 15. panta septītajā daļā un Brīvas pakalpojumu sniegšanas likuma 15. panta septītajā daļā noteikto tiesību akta projekts "Grozījumi Ministru kabineta 2006. gada 19. decembra noteikumos Nr. 1055 "Noteikumi par valsts nodevu par zemes dzīļu izmantošanas licenci, bieži sastopamo derīgo izrakteņu ieguves atļauju un atradnes pasi"" ir uzskatāms par tehnisko noteikumu projektu pakalpojumu jomā, kurš pēc saskaņošanas ir jāpaziņo Eiropas Komisijai un ES dalībvalstīm komentāru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tiesību akta projekts ir uzskatāms par paziņojamu tehnisko noteikumu projektu, jo paredz jaunas prasības attiecībā uz zemes dzīļu izmantošanas licences iegūšanu tūrisma un atpūtas pakalpojumu sniedzējiem.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paziņošanu Iekšēja tirgus informācijas sistēmā (turpmāk – IMI) saskaņā ar Ministru kabineta 2016. gada 29. jūnija noteikumu Nr. 419 “Noteikumi par informācijas apmaiņas un uzraudzības kārtību Iekšējā tirgus informācijas sistēmas ietvaros, informācijas apmaiņā iesaistīto iestāžu atbildību un Eiropas profesionālās kartes izdošanas kārtību” IV nodaļā minēto kārtību veic par attiecīgo tiesību aktu izstrādi atbildīgā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papildināt anotācijas V. sadaļas Tiesību akta projekta atbilstība Latvijas Republikas starptautiskajām saistībām 3.punktu Cita informācija ar informāciju šādā redakcijā: “Tiesību akta projekts pēc saskaņošanas tiks paziņots Eiropas Komisijai un Eiropas Savienības dalībvalstīm komentāru sniegšanai atbilstoši Pakalpojumu direktīvas 39. panta, 15. panta septītajā daļā un Brīvas pakalpojumu sniegšanas likuma 15. pantā septītajā daļā noteiktajam.” Aicinām iepriekšminēto paziņošanu veikt divu nedēļu laikā pēc tiesību akta projekta saskaņošanas, izmantojot IMI.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tehnisko noteikumu projektu pakalpojumu jomā paziņošana neierobežo to spēkā stāšanos. Eiropas Komisija triju mēnešu laikā no paziņojuma saņemšanas dienas pārbauda tehnisko noteikumu projektā paredzēto prasību atbilstību ES tiesību aktiem un attiecīgajos gadījumos pieņem lēmumu dalībvalstīm atteikties no šo prasību pieņemšanas vai tās atcelt.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pēc saskaņošanas tiks paziņots Eiropas Komisijai un Eiropas Savienības dalībvalstīm komentāru sniegšanai atbilstoši Pakalpojumu direktīvas 39. panta, 15. panta septītajā daļā un Brīvas pakalpojumu sniegšanas likuma 15. pantā septītajā daļā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23.03.2023. 19.38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23.03.2023. 19.38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Atzinumi_22-TA-1766.docx</dc:title>
</cp:coreProperties>
</file>

<file path=docProps/custom.xml><?xml version="1.0" encoding="utf-8"?>
<Properties xmlns="http://schemas.openxmlformats.org/officeDocument/2006/custom-properties" xmlns:vt="http://schemas.openxmlformats.org/officeDocument/2006/docPropsVTypes"/>
</file>