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Pedagoga darba slodzi astronomiskajās stundās un tās sadalījumu plāno izglītības iestādes vadītājs sadarbībā ar pedagogu, pamatojoties uz izglītības iestādes kārtību pedagogu slodžu sadalei, kas saskaņota ar dibinātāju, nosakot darba pienākumus gada laikā. Pedagogam noteikto darba slodzi, kas atbilst vienai mēneša darba algas likmei, nosaka saskaņā ar šo noteikumu </w:t>
            </w:r>
            <w:r w:rsidR="00000000" w:rsidRPr="00000000" w:rsidDel="00000000">
              <w:rPr>
                <w:rtl w:val="0"/>
              </w:rPr>
              <w:t xml:space="preserve">3.</w:t>
            </w:r>
            <w:r w:rsidR="00000000" w:rsidRPr="00000000" w:rsidDel="00000000">
              <w:rPr>
                <w:rtl w:val="0"/>
              </w:rPr>
              <w:t xml:space="preserve">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noteikumu 35. punktā paredzēts, ka izglītības iestādes dibinātājs nosaka kārtību pedagogu slodžu sadalei. Līdzšinējā pieeja, kurā izglītības iestādes dibinātājs nosaka kārtību pedagogu slodžu sadalei, ir skaidrāka un caurskatāmāka nekā piedāvātais risinājums, kurā dibinātājs saskaņo izglītības iestādes kārtību pedagogu slodžu sadalei. Dibinātāja noteikta kārtība lielākā mērā atbilst labas pārvaldības principiem nekā katras atsevišķas izglītības iestādes iekšējā normatīvā dokumenta saskaņojums.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Nosakot pedagoga slodzi un tās sadalījumu, izglītības iestādes vadītājs ņem vērā izglītojamo skaitu klasē un mācību priekšmetu, ko pedagogs māca, kā arī izglītības iestādes noteikto kārtību pedagogu slodžu sadalei, kas saskaņota ar dibinātāju.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noteikumu 35. punktā paredzēts, ka izglītības iestādes dibinātājs nosaka kārtību pedagogu slodžu sadalei. Līdzšinējā pieeja, kurā izglītības iestādes dibinātājs nosaka kārtību pedagogu slodžu sadalei, ir skaidrāka un caurskatāmāka nekā piedāvātais risinājums, kurā dibinātājs saskaņo izglītības iestādes kārtību pedagogu slodžu sadalei. Dibinātāja noteikta kārtība lielākā mērā atbilst labas pārvaldības principiem nekā katras atsevišķas izglītības iestādes iekšējā normatīvā dokumenta saskaņojums.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Šo noteikumu 3. pielikumu piemēro ar 2025. gada 1. septembri. Līdz 2024. gada 31. augustam zemāko mēneša darba algas likmi pedagogiem, uz kuriem nav attiecināms šo noteikumu 3., 4., 5., 6. un 7. punkts, un pedagoga darba slodzi, kas atbilst vienai mēneša darba algas likmei, nosaka saskaņā ar šo noteikumu 3.</w:t>
            </w:r>
            <w:r w:rsidR="00000000" w:rsidRPr="00000000" w:rsidDel="00000000">
              <w:rPr>
                <w:vertAlign w:val="superscript"/>
                <w:rtl w:val="0"/>
              </w:rPr>
              <w:t xml:space="preserve">1</w:t>
            </w:r>
            <w:r w:rsidR="00000000" w:rsidRPr="00000000" w:rsidDel="00000000">
              <w:rPr>
                <w:rtl w:val="0"/>
              </w:rPr>
              <w:t xml:space="preserve">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pielikumu piemērot tikai līdz ar izmaiņām 2022. gada 21. jūnija MK noteikumos Nr. 376 “Kārtība, kādā aprēķina un sadala valsts budžeta mērķdotāciju pedagogu darba samaksai pašvaldību vispārējās izglītības iestādēs un valsts augstskolu vispārējās vidējās izglītības iestādēs”, paredzot finansēšanas modeļa “Programma skolā”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samaksas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Vairākos noteikumu punktos norādīts, ka izglītības iestāde un/vai izglītības iestādes dibinātājs nosaka iekšējo kārtību par dažādiem pedagogu darba samaksas nosacījumiem. Rosinām atsevišķā Ministru kabineta noteikumu punktā noteikt, ka izglītības iestāde izstrādā izglītības iestādes pedagogu darba samaksas kārtību un izglītības iestādes dibinātājs izstrādā izglītības iestādes dibinātāja pedagogu darba samaksas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Turpmākajā noteikumu tekstā veikt atsauces uz šīm kārtībām.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samaksas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gadam paredzēt nepieciešamo finansējumu (1) 2023. gada 1. septembra MK rīkojuma Nr. 226 “Par pedagogu zemākās darba samaksas likmes pieauguma grafiku laikposmam no 2023. gada 1. septembra līdz 2025. gada 31. decembrim” izpildei no 2025. gada 1. janvāra un (2) finansējumu pilnvērtīgai izglītības iestāžu finansējuma pieejas “Programma skolā” ieviešanai no 2025. gada 1. 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2026. gadu, mērķdotācijas pedagogu darba samaksai pieaugumu plānot katra mācību gada sākumā – 1. septembrī, nevis 1. janvārī ar nosacījumu, ka plānotais budžeta izdevumu pieaugums gan valsts, gan pašvaldībām ir zināms vismaz veidojot kārtējā gada budžetu, optimāli – nākamajiem trim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Pedagoga darba slodzi astronomiskajās stundās un tās sadalījumu plāno izglītības iestādes vadītājs sadarbībā ar pedagogu, pamatojoties uz izglītības iestādes kārtību pedagogu slodžu sadalei, kas saskaņota ar dibinātāju, nosakot darba pienākumus gada laikā. Pedagogam noteikto darba slodzi, kas atbilst vienai mēneša darba algas likmei, nosaka saskaņā ar šo noteikumu </w:t>
            </w:r>
            <w:r w:rsidR="00000000" w:rsidRPr="00000000" w:rsidDel="00000000">
              <w:rPr>
                <w:rtl w:val="0"/>
              </w:rPr>
              <w:t xml:space="preserve">3.</w:t>
            </w:r>
            <w:r w:rsidR="00000000" w:rsidRPr="00000000" w:rsidDel="00000000">
              <w:rPr>
                <w:rtl w:val="0"/>
              </w:rPr>
              <w:t xml:space="preserve">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anotācijā vai protokollēmumā iekļaut uzdevumu Izglītības un zinātnes ministrijai kopā ar sociālajiem partneriem (t.sk. Latvijas Lielo pilsētu asociāciju) precizēt vadlīnijas pedagogu darba slodzes līdzsvarošanai.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Samaksai par mācību stundām vai nodarbībām pedagogam (izņemot pedagogus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w:t>
            </w:r>
            <w:r w:rsidR="00000000" w:rsidRPr="00000000" w:rsidDel="00000000">
              <w:rPr>
                <w:rtl w:val="0"/>
              </w:rPr>
              <w:t xml:space="preserve"> punktā minētajās izglītības iestādēs), kas ne ilgāk kā mēnesi aizvietojis slimības vai citu iemeslu dēļ promesošu pedagogu, piemēro stundu atalgojumu. Ja aizvietošana turpinās ilgāk par mēnesi, atalgojumu pedagogam maksā, sākot ar pirmo aizvietošanas dienu, par visām faktiski nostrādātajām darba slodzes stundām šo noteikumu </w:t>
            </w:r>
            <w:r w:rsidR="00000000" w:rsidRPr="00000000" w:rsidDel="00000000">
              <w:rPr>
                <w:rtl w:val="0"/>
              </w:rPr>
              <w:t xml:space="preserve">16.</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 minētajā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samaksa par promesoša pedagoga aizvietošanu tiek veikta par mācību stundām un citiem pienākumiem tādā apmērā, kāds noteikts dibinātāja un izglītības iestādes pedagogu darba samaksas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Izglītības iestādes dibinātājam saskaņā ar tā apstiprinātajiem kritērijiem, izvērtējot izglītības iestādes vadītāja darba intensitāti, darba kvalitāti un personīgo ieguldījumu izglītības iestādes attīstībā, ir tiesības izglītības iestādes vadītājam noteikt piemaksu par darba kvalitāti no izglītības iestādes dibinātāja finanšu līdzekļiem. Valsts profesionālās vidējās izglītības iestāžu vadītājiem piemaksu par darba kvalitāti var noteikt līdz 40 procentiem no iestādes vadītājam noteiktās amata algas iestādes darba samaksas fonda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noteikumu  25.</w:t>
            </w:r>
            <w:r w:rsidR="00000000" w:rsidRPr="00000000" w:rsidDel="00000000">
              <w:rPr>
                <w:vertAlign w:val="superscript"/>
                <w:rtl w:val="0"/>
              </w:rPr>
              <w:t xml:space="preserve">2</w:t>
            </w:r>
            <w:r w:rsidR="00000000" w:rsidRPr="00000000" w:rsidDel="00000000">
              <w:rPr>
                <w:rtl w:val="0"/>
              </w:rPr>
              <w:t xml:space="preserve"> punktu šādā redakcijā: “Izglītības iestādes vadītājs izglītības iestādei piešķirtā finansējuma ietvaros pedagogam var noteikt piemaksu par audzināšanas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Piemaksu par audzināšanas darbu norāda tarifikācijā. Šo un citus pedagoga darba samaksas aspektus nosaka dibinātāja un izglītības iestādes pedagogu darba samaksas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25.2 punktu ieviest no 2024. gada 1. septembra.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Pedagoga darba slodze, kas atbilst vienai mēneša darba algas likmei, ietver mācību stundas/nodarbības atbilstoši šo noteikumu 3. pielikumā norādītajam slodzes sadalījumam un visus citus pienākumus atbilstoši pedagoga amata aprakstam.”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Izskaust liekvārdību – “visus citus pienākumus” vietā atstāt “citus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izteikt 32.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Pedagoga darba slodze, kas atbilst vienai mēneša darba algas likmei, ietver mācību stundas/nodarbības atbilstoši šo noteikumu 3. pielikumā norādītajam slodzes sadalījumam un citus pienākumus atbilstoši pedagoga amata aprakstam.";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Šo noteikumu 3. pielikumu piemēro ar 2025. gada 1. septembri. Līdz 2024. gada 31. augustam zemāko mēneša darba algas likmi pedagogiem, uz kuriem nav attiecināms šo noteikumu 3., 4., 5., 6. un 7. punkts, un pedagoga darba slodzi, kas atbilst vienai mēneša darba algas likmei, nosaka saskaņā ar šo noteikumu 3.</w:t>
            </w:r>
            <w:r w:rsidR="00000000" w:rsidRPr="00000000" w:rsidDel="00000000">
              <w:rPr>
                <w:vertAlign w:val="superscript"/>
                <w:rtl w:val="0"/>
              </w:rPr>
              <w:t xml:space="preserve">1</w:t>
            </w:r>
            <w:r w:rsidR="00000000" w:rsidRPr="00000000" w:rsidDel="00000000">
              <w:rPr>
                <w:rtl w:val="0"/>
              </w:rPr>
              <w:t xml:space="preserve">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tehnisku labojumu: “(…)Līdz 2025. gada 31. augustam zemāko mēneša darba algas likmi pedagogiem, uz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slodze un zemākā mēneša darba algas likme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Vienlaicīgi: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 pielikuma jaunās redakcijas 6. – 8. punkta tekstu “Ne vairāk kā 30 mācību stundas (40 - 45 min) nedēļā, apmaksāts laiks citiem pienākumiem ne mazāk kā attiecībā 3:4 pret mācību stundu laiku, laiks pārējiem pienākumiem - atbilstoši amata aprakstam un kopējam slodzes ietvaram.**” izteikt kā “Ne vairāk kā 30 mācību stundas (40 - 45 min) nedēļā, apmaksāts laiks citiem pienākumiem ne mazāk kā attiecībā 1:1 pret mācību stundu laiku, laiks pārējiem pienākumiem - atbilstoši amata aprakstam un kopējam slodzes ietvaram1,2”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 pielikuma jaunās redakcijas ** tekstu “**Izglītības iestādes vadītājs un pedagogs var vienoties par citu darba slodzes sadalījumu, ja tas atbilst izglītības iestādē noteiktiem kritērijiem un principiem, lai nodrošinātu pedagogam pilnu samaksu par visiem veiktajiem pienākumiem atbilstoši amata aprakstam. Vienoties par lielāku mācību stundu skaitu nedēļā var tikai gadījumā, ja nepieciešams aizvietot prombūtnē esošu pedagogu vai aizpildot vakanci.” izteikt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1</w:t>
            </w:r>
            <w:r w:rsidR="00000000" w:rsidRPr="00000000" w:rsidDel="00000000">
              <w:rPr>
                <w:rtl w:val="0"/>
              </w:rPr>
              <w:t xml:space="preserve"> Izglītības iestādes vadītājs un pedagogs var vienoties par lielāku mācību stundu skaitu nekā 30 mācību stundas nedēļā tikai gadījumā, ja nepieciešams aizvietot prombūtnē esošu pedagogu vai aizpildot vakanci.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2</w:t>
            </w:r>
            <w:r w:rsidR="00000000" w:rsidRPr="00000000" w:rsidDel="00000000">
              <w:rPr>
                <w:rtl w:val="0"/>
              </w:rPr>
              <w:t xml:space="preserve"> Līdz 2030. gada 31. augustam ne vairāk kā 30 mācību stundas (40 - 45 min) nedēļā, apmaksāts laiks citiem pienākumiem ne mazāk kā attiecībā 3:4 pret mācību stundu laiku, laiks pārējiem pienākumiem - atbilstoši amata aprakstam un kopējam slodzes ietvaram.”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slodze un zemākā mēneša darba algas likme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pielikuma jaunajā redakcijā konsekventi lietot jēdzienu “citi pienākumi”, nevis ieviest jaunu jēdzienu “pārējie pienākumi”.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28.05.2024. 18.30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28.05.2024. 18.30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Atzinumi_24-TA-685.docx</dc:title>
</cp:coreProperties>
</file>

<file path=docProps/custom.xml><?xml version="1.0" encoding="utf-8"?>
<Properties xmlns="http://schemas.openxmlformats.org/officeDocument/2006/custom-properties" xmlns:vt="http://schemas.openxmlformats.org/officeDocument/2006/docPropsVTypes"/>
</file>