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aizsargājamo ainavu apvidiem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(Zinātniskais pamatojums īpaši aizsargājamās dabas teritorijas izveidošanai)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 1.pielikuma kartē norādīto informāciju, ietverot tajā izbūvēto autoceļa P80 Tīnuži - Koknese posmu un perspektīvo E22 posma Koknese - Pļaviņas trasi.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Kartogrāfiskais materiāls pieejams teritoriju plānojumos - Aizkraukles novada Pļaviņu pilsētas, Aiviekstes pagasta, Klintaines pagasta un Vietalvas pagasta teritorijas plānojums (6.2 redakcija) (pieejams: https://geolatvija.lv/geo/tapis#document_26853), Kokneses novada teritorijas plānojums 2013.-2024.gadam (1.0 redakcija) (pieejams: https://geolatvija.lv/geo/tapis#document_145).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Zanda Jaunsproģe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08.11.2023.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08.11.2023.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