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līdz ar projekta precizējumiem un Valsts pārvaldes iekārtas likuma 88.panta septītās daļas izslēgšanu ir papildināma anotācijas 4.sadaļa, kā arī aizpildāma anotācijas 7.sadaļa.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Zariņa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06.02.2024. 21.16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06.02.2024. 21.16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