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informatīvās telpas drošības koordinācijas grupas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Dalībai Drošības grupas sēdēs ir nepieciešama pielaide valsts noslēpumam. Ja Drošības grupas sēdes darba kārtībā ir iekļauti klasificēti jautājumi, kas satur NATO vai ES noslēpumu, Drošības grupas locekļiem dalībai sēdē nepieciešama īpaša pielaide, par kuras esību laikus jāinformē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noteikumu projekta 13. punkta redakciju. Atbilstoši tai šobrīd tiek noteikts, ka dalībai Drošības grupas sēdēs kā Drošības grupas locekļiem, tā arī uzaicinātajām personām ir nepieciešama pielaide valsts noslēpumam, neatkarīgi no izskatāmajiem jautājumiem, neprecizējot speciālās atļaujas kategoriju.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 gada 6. janvāra noteikumiem Nr. 21 "Valsts noslēpuma, Ziemeļatlantijas līguma organizācijas, Eiropas Savienības un ārvalstu institūciju klasificētās informācijas aizsardzības noteikumi" </w:t>
            </w:r>
            <w:r w:rsidR="00000000" w:rsidRPr="00000000" w:rsidDel="00000000">
              <w:rPr>
                <w:u w:val="single"/>
                <w:rtl w:val="0"/>
              </w:rPr>
              <w:t xml:space="preserve">ir trīs kategoriju speciālās atļaujas pieejai valsts noslēpumam</w:t>
            </w:r>
            <w:r w:rsidR="00000000" w:rsidRPr="00000000" w:rsidDel="00000000">
              <w:rPr>
                <w:rtl w:val="0"/>
              </w:rPr>
              <w:t xml:space="preserve">. Savukārt personai ir tiesības iepazīties ar NATO vai Eiropas Savienības klasificēto informāciju, ja personas amats ir iekļauts to amatu sarakstā, kurus pildot saistībā ar veicamā darba raksturu ir nepieciešama pieeja NATO vai Eiropas Savienības klasificētajai informācijai, un ja persona ir saņēmusi </w:t>
            </w:r>
            <w:r w:rsidR="00000000" w:rsidRPr="00000000" w:rsidDel="00000000">
              <w:rPr>
                <w:u w:val="single"/>
                <w:rtl w:val="0"/>
              </w:rPr>
              <w:t xml:space="preserve">sertifikātu darbam ar NATO un/vai Eiropas Savienības klasificēto informāciju</w:t>
            </w:r>
            <w:r w:rsidR="00000000" w:rsidRPr="00000000" w:rsidDel="00000000">
              <w:rPr>
                <w:rtl w:val="0"/>
              </w:rPr>
              <w:t xml:space="preserve">. Šo sertifikātu izsniedz tikai personām, kuras ir saņēmušas atbilstošas kategorijas speciālo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13. punkta otrajam teikumam, ja Drošības grupā tiek skatīti klasificēti jautājumi, kas satur NATO vai ES noslēpumu, paredzēts, ka </w:t>
            </w:r>
            <w:r w:rsidR="00000000" w:rsidRPr="00000000" w:rsidDel="00000000">
              <w:rPr>
                <w:u w:val="single"/>
                <w:rtl w:val="0"/>
              </w:rPr>
              <w:t xml:space="preserve">Drošības grupas locekļiem</w:t>
            </w:r>
            <w:r w:rsidR="00000000" w:rsidRPr="00000000" w:rsidDel="00000000">
              <w:rPr>
                <w:rtl w:val="0"/>
              </w:rPr>
              <w:t xml:space="preserve"> dalībai sēdē nepieciešama īpaša pielaide, proti, sertifikāts darbam ar NATO vai Eiropas Savienības klasificēto informāciju, taču šī norma neattiecas uz uzaicinātajām personām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vērtējams, vai Drošības grupas locekļiem, vai dalībai Drošības grupas sēdē (neatkarīgi no izskatāmajiem jautājumiem), noteikt </w:t>
            </w:r>
            <w:r w:rsidR="00000000" w:rsidRPr="00000000" w:rsidDel="00000000">
              <w:rPr>
                <w:u w:val="single"/>
                <w:rtl w:val="0"/>
              </w:rPr>
              <w:t xml:space="preserve">minimālo nepieciešamo speciālās atļaujas kategoriju un sertifikāta esamību</w:t>
            </w:r>
            <w:r w:rsidR="00000000" w:rsidRPr="00000000" w:rsidDel="00000000">
              <w:rPr>
                <w:rtl w:val="0"/>
              </w:rPr>
              <w:t xml:space="preserve">, kā arī precizējami nosacījumi uzaicināto personu dalībai Drošības grupas sēdēs, kurās netiek vai tiek skatīti valsts noslēpumu, NATO un/vai Eiropas Savienības klasificēto informāciju saturoši jautājumi. Iekšlietu ministrija priekšroku dotu risinājumam, ja minimālās prasības tiek noteiktas Drošības grupas locekļiem, jo šādā gadījumā nav nepieciešams noteikt papildu atrunu attiecībā uz uzaicinātajām personām (skat. pirmo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risinājumu noteikt, ka "</w:t>
            </w:r>
            <w:r w:rsidR="00000000" w:rsidRPr="00000000" w:rsidDel="00000000">
              <w:rPr>
                <w:u w:val="single"/>
                <w:rtl w:val="0"/>
              </w:rPr>
              <w:t xml:space="preserve">Drošības grupas loceklim</w:t>
            </w:r>
            <w:r w:rsidR="00000000" w:rsidRPr="00000000" w:rsidDel="00000000">
              <w:rPr>
                <w:rtl w:val="0"/>
              </w:rPr>
              <w:t xml:space="preserve"> ir nepieciešama speciālā atļauja darbam ar valsts noslēpumu un sertifikāts darbam ar NATO vai Eiropas Savienības klasificēto informāciju vismaz konfidenciāli līmenī. Ja saistībā ar izskatāmo jautājumu nepieciešama speciālā atļauja darbam ar valsts noslēpumu un sertifikāts darbam ar NATO vai Eiropas Savienības klasificēto informāciju, Drošības grupas sanāksmē attiecīgā jautājuma izskatīšanā piedalās pārstāvji, kuriem izsniegta attiecīgās kategorijas atļauja un sertifikāts". Šajā gadījumā nav nepieciešams atsevišķi noteikt, ka uzaicinātās personas drīkst piedalīties to jautājumu izskatīšanā Drošības grupā, kas nesatur valsts noslēpumu, NATO vai Eiropas Savienības klasificēto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gadījumā, ja ir paredzēts, ka pastāvīgam darbam Drošības grupā tiek deleģētas konkrētas personas, noteikumus būtu jāpapildina ar kārtību Drošības grupas locekļa aizstāšanai gadījumos, kad speciālai atļaujai darbam ar valsts noslēpumu un sertifikāts darbam ar NATO vai Eiropas Savienības klasificēto informāciju ir zemākas kategorijas, nekā izskatāmais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27.03.2023.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27.03.2023.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Atzinumi_23-TA-347.docx</dc:title>
</cp:coreProperties>
</file>

<file path=docProps/custom.xml><?xml version="1.0" encoding="utf-8"?>
<Properties xmlns="http://schemas.openxmlformats.org/officeDocument/2006/custom-properties" xmlns:vt="http://schemas.openxmlformats.org/officeDocument/2006/docPropsVTypes"/>
</file>