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25-TA-2906: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Ekonomikas zonas finanšu instrumenta un Norvēģijas finanšu instrumenta 2021.—2028. gada perioda vadības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likumprojekta anotācijas 1.3. sadaļas tekstu, papildinot ar nosacījumu, ka projektu iesniegumu atlases nolikums ir iepriekš saskaņots ar Ekonomikas ministriju - “…programmā “Zaļā uzņēmējdarbība un inovācijas”, nemainot iepriekšējo pieeju - projektu iesniegumu atlases nolikumu</w:t>
            </w:r>
            <w:r w:rsidR="00000000" w:rsidRPr="00000000" w:rsidDel="00000000">
              <w:rPr>
                <w:b w:val="1"/>
                <w:rtl w:val="0"/>
              </w:rPr>
              <w:t xml:space="preserve">, kas iepriekš saskaņots ar Ekonomikas ministriju, </w:t>
            </w:r>
            <w:r w:rsidR="00000000" w:rsidRPr="00000000" w:rsidDel="00000000">
              <w:rPr>
                <w:rtl w:val="0"/>
              </w:rPr>
              <w:t xml:space="preserve">apstiprinās programmas apsaimniekotāja vadītājs”.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Lauma Laurinoviča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25-TA-2906</w:t>
    </w:r>
    <w:r>
      <w:br/>
    </w:r>
    <w:r w:rsidR="00000000" w:rsidRPr="00000000" w:rsidDel="00000000">
      <w:rPr>
        <w:rtl w:val="0"/>
      </w:rPr>
      <w:t xml:space="preserve">Izdrukāts 10.03.2026.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25-TA-2906</w:t>
    </w:r>
    <w:r>
      <w:br/>
    </w:r>
    <w:r w:rsidR="00000000" w:rsidRPr="00000000" w:rsidDel="00000000">
      <w:rPr>
        <w:rtl w:val="0"/>
      </w:rPr>
      <w:t xml:space="preserve">Izdrukāts 10.03.2026.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