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21-TA-371: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21. augusta noteikumos Nr. 570 "Derīgo izrakteņu ieguves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21. augusta noteikumos Nr. 570 "Derīgo izrakteņu ieguves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tām vēsturiskajām situācijām, kad derīgo izrakteņu ieguves atļaujas ir beigušās (un netiek atjaunotas), bet derīgo izrakteņu ieguves limiti pieļauj iegūt derīgos izrakteņus, līdz ar to netiek uzsākti darbi pie rekultivācijas. Ir nepieciešams stingrāks regulējums attiecībā uz vēsturiskajām derīgo izrakteņu ieguves vietām, to rekultivāciju un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83.</w:t>
            </w:r>
            <w:r w:rsidR="00000000" w:rsidRPr="00000000" w:rsidDel="00000000">
              <w:rPr>
                <w:vertAlign w:val="superscript"/>
                <w:rtl w:val="0"/>
              </w:rPr>
              <w:t xml:space="preserve">1</w:t>
            </w:r>
            <w:r w:rsidR="00000000" w:rsidRPr="00000000" w:rsidDel="00000000">
              <w:rPr>
                <w:rtl w:val="0"/>
              </w:rPr>
              <w:t xml:space="preserve">, 83.</w:t>
            </w:r>
            <w:r w:rsidR="00000000" w:rsidRPr="00000000" w:rsidDel="00000000">
              <w:rPr>
                <w:vertAlign w:val="superscript"/>
                <w:rtl w:val="0"/>
              </w:rPr>
              <w:t xml:space="preserve">2</w:t>
            </w:r>
            <w:r w:rsidR="00000000" w:rsidRPr="00000000" w:rsidDel="00000000">
              <w:rPr>
                <w:rtl w:val="0"/>
              </w:rPr>
              <w:t xml:space="preserve">, 83.</w:t>
            </w:r>
            <w:r w:rsidR="00000000" w:rsidRPr="00000000" w:rsidDel="00000000">
              <w:rPr>
                <w:vertAlign w:val="superscript"/>
                <w:rtl w:val="0"/>
              </w:rPr>
              <w:t xml:space="preserve">3</w:t>
            </w:r>
            <w:r w:rsidR="00000000" w:rsidRPr="00000000" w:rsidDel="00000000">
              <w:rPr>
                <w:rtl w:val="0"/>
              </w:rPr>
              <w:t xml:space="preserve"> un 83.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Derīgo izrakteņu ieguves vietas konservāciju veic,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1. beidzoties bieži sastopamo derīgo izrakteņu ieguves atļaujas vai zemes dzīļu izmantošanas licences termiņam, derīgo izrakteņu ieguvējs nav saņēmis bieži sastopamo derīgo izrakteņu ieguves atļaujas vai zemes dzīļu izmantošanas licences termiņa pagarinājumu derīgo izrakteņu ieguves turpināšanai, bet, saskaņā ar iesniegtajiem derīgo izrakteņu ieguves pārskatiem un derīgo izrakteņu ieguves projekta aprēķiniem, atradnē ir palicis rūpnieciski iegūstams derīgo izrakteņu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2. derīgo izrakteņu ieguvējs zaudējis tiesības veikt derīgo izrakteņu ieguvi dēļ atceltas bieži sastopamo derīgo izrakteņu ieguves atļaujas vai zemes dzīļu izmantošanas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derīgo izrakteņu ieguvējs, kurš nav zemesgabala, kurā tiek veikta derīgo izrakteņu ieguve, īpašnieks, zaudējis tiesības veikt derīgo izrakteņu ieguvi dēļ lauzta zemesgabala nomas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derīgo izrakteņu ieguve citu iemeslu dēļ tiek pārtraukta vai ar dienesta lēmumu apturēta uz laiku ilgāku par 12 mēnešiem, bet atradnē paredzēts atsākt derīgo izrakteņu ieguvi bieži sastopamo derīgo izrakteņu ieguves atļaujas vai zemes dzīļu izmantošanas licences derīguma termiņa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2</w:t>
            </w:r>
            <w:r w:rsidR="00000000" w:rsidRPr="00000000" w:rsidDel="00000000">
              <w:rPr>
                <w:rtl w:val="0"/>
              </w:rPr>
              <w:t xml:space="preserve"> Šo noteikumu 83.</w:t>
            </w:r>
            <w:r w:rsidR="00000000" w:rsidRPr="00000000" w:rsidDel="00000000">
              <w:rPr>
                <w:vertAlign w:val="superscript"/>
                <w:rtl w:val="0"/>
              </w:rPr>
              <w:t xml:space="preserve">1</w:t>
            </w:r>
            <w:r w:rsidR="00000000" w:rsidRPr="00000000" w:rsidDel="00000000">
              <w:rPr>
                <w:rtl w:val="0"/>
              </w:rPr>
              <w:t xml:space="preserve">2. apakšpunktā  minētajā gadījumā, ja dienests atceļ zemes dzīļu izmantošanas licenci, vai šo noteikumu 83.</w:t>
            </w:r>
            <w:r w:rsidR="00000000" w:rsidRPr="00000000" w:rsidDel="00000000">
              <w:rPr>
                <w:vertAlign w:val="superscript"/>
                <w:rtl w:val="0"/>
              </w:rPr>
              <w:t xml:space="preserve">1</w:t>
            </w:r>
            <w:r w:rsidR="00000000" w:rsidRPr="00000000" w:rsidDel="00000000">
              <w:rPr>
                <w:rtl w:val="0"/>
              </w:rPr>
              <w:t xml:space="preserve">4. apakšpunktā minētajā gadījumā, ja dienests pieņem lēmumu apturēt derīgo izrakteņu ieguvi uz laiku ilgāku par 12 mēnešiem, dienests piecu darbdienu laikā informē par to attiecīgo pašvaldību, kurā atrodas derīgo izrakteņu ieguves vieta. Šo noteikumu 83.</w:t>
            </w:r>
            <w:r w:rsidR="00000000" w:rsidRPr="00000000" w:rsidDel="00000000">
              <w:rPr>
                <w:vertAlign w:val="superscript"/>
                <w:rtl w:val="0"/>
              </w:rPr>
              <w:t xml:space="preserve">1</w:t>
            </w:r>
            <w:r w:rsidR="00000000" w:rsidRPr="00000000" w:rsidDel="00000000">
              <w:rPr>
                <w:rtl w:val="0"/>
              </w:rPr>
              <w:t xml:space="preserve">2. apakšpunktā minētajā gadījumā, ja pašvaldība atceļ bieži sastopamo derīgo izrakteņu ieguves atļauju, pašvaldība piecu darbdienu laikā informē par to dienestu. Pārējos šo noteikumu 83.</w:t>
            </w:r>
            <w:r w:rsidR="00000000" w:rsidRPr="00000000" w:rsidDel="00000000">
              <w:rPr>
                <w:vertAlign w:val="superscript"/>
                <w:rtl w:val="0"/>
              </w:rPr>
              <w:t xml:space="preserve">1</w:t>
            </w:r>
            <w:r w:rsidR="00000000" w:rsidRPr="00000000" w:rsidDel="00000000">
              <w:rPr>
                <w:rtl w:val="0"/>
              </w:rPr>
              <w:t xml:space="preserve"> punktā minētajos gadījumos, derīgo izrakteņu ieguvējs piecu darbdienu laikā pēc attiecīgo apstākļu iestāšanos informē par to dienestu un pašvaldību, kuras teritorijā notikusi derīgo izrakteņu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3</w:t>
            </w:r>
            <w:r w:rsidR="00000000" w:rsidRPr="00000000" w:rsidDel="00000000">
              <w:rPr>
                <w:rtl w:val="0"/>
              </w:rPr>
              <w:t xml:space="preserve"> Pabeigtos konservācijas darbus pieņem derīgo izrakteņu ieguvēja, zemesgabala īpašnieka un dienesta pārstāvji, aizpildot un parakstot aktu par derīgo izrakteņu ieguves vietas konservāciju (14.</w:t>
            </w:r>
            <w:r w:rsidR="00000000" w:rsidRPr="00000000" w:rsidDel="00000000">
              <w:rPr>
                <w:vertAlign w:val="superscript"/>
                <w:rtl w:val="0"/>
              </w:rPr>
              <w:t xml:space="preserve">1</w:t>
            </w:r>
            <w:r w:rsidR="00000000" w:rsidRPr="00000000" w:rsidDel="00000000">
              <w:rPr>
                <w:rtl w:val="0"/>
              </w:rPr>
              <w:t xml:space="preserve"> pielikums). Dienests piecu darbdienu laikā pēc konservācijas akta parakstīšanas nosūta akta kopiju centram un attiecīgajai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4</w:t>
            </w:r>
            <w:r w:rsidR="00000000" w:rsidRPr="00000000" w:rsidDel="00000000">
              <w:rPr>
                <w:rtl w:val="0"/>
              </w:rPr>
              <w:t xml:space="preserve"> Derīgo izrakteņu ieguvējs viena mēneša laikā pēc derīgo izrakteņu, izņemot kūdru, ieguves vietas konservācijas nodrošina bieži sastopamo derīgo izrakteņu ieguves atļaujas vai zemes dzīļu izmantošanas licences laukuma topogrāfisko uzmērīšanu un sastāda iegūto derīgo izrakteņu aprēķina aktu (10.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skaidri saprotams, kurā posmā par konservācijas darbiem un konservācijas darbu uzsākšanas iemesliem tiek informēta pašvaldība, iespējams informācija par konservācijas darbu uzsākšanu un procesu tiek fiksēta BIS (pie derīgo izrakteņu ieguves projekta) vai kādā no citām datu bāzēm, kur pašvaldībai ir piekļuve – lūdzam to norādīt skaidrojumā vai atrunāt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nav atrunāts vai derīgo izrakteņu ieguves vietas konservācija tiek ietverta kopējā derīgo izrakteņu ieguves izsniegtās atļaujas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tieši katrā no situācijām ir jāveic konservācija. Iespējams īstenojot vienotu pieeju, būtu jāveido skaidrojošas vadlīnijas, kur tiek atrunāti konservācijas pasākumi, lai tos var fiksēt derīgo izrakteņu ieguves projektā atbilstoši MK noteikumu Nr.57 “Derīgo izrakteņu ieguves kārtība” 38.punktam.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83.</w:t>
            </w:r>
            <w:r w:rsidR="00000000" w:rsidRPr="00000000" w:rsidDel="00000000">
              <w:rPr>
                <w:vertAlign w:val="superscript"/>
                <w:rtl w:val="0"/>
              </w:rPr>
              <w:t xml:space="preserve">1</w:t>
            </w:r>
            <w:r w:rsidR="00000000" w:rsidRPr="00000000" w:rsidDel="00000000">
              <w:rPr>
                <w:rtl w:val="0"/>
              </w:rPr>
              <w:t xml:space="preserve">, 83.</w:t>
            </w:r>
            <w:r w:rsidR="00000000" w:rsidRPr="00000000" w:rsidDel="00000000">
              <w:rPr>
                <w:vertAlign w:val="superscript"/>
                <w:rtl w:val="0"/>
              </w:rPr>
              <w:t xml:space="preserve">2</w:t>
            </w:r>
            <w:r w:rsidR="00000000" w:rsidRPr="00000000" w:rsidDel="00000000">
              <w:rPr>
                <w:rtl w:val="0"/>
              </w:rPr>
              <w:t xml:space="preserve">, 83.</w:t>
            </w:r>
            <w:r w:rsidR="00000000" w:rsidRPr="00000000" w:rsidDel="00000000">
              <w:rPr>
                <w:vertAlign w:val="superscript"/>
                <w:rtl w:val="0"/>
              </w:rPr>
              <w:t xml:space="preserve">3</w:t>
            </w:r>
            <w:r w:rsidR="00000000" w:rsidRPr="00000000" w:rsidDel="00000000">
              <w:rPr>
                <w:rtl w:val="0"/>
              </w:rPr>
              <w:t xml:space="preserve"> un 83.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Derīgo izrakteņu ieguves vietas konservāciju veic,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1. beidzoties bieži sastopamo derīgo izrakteņu ieguves atļaujas vai zemes dzīļu izmantošanas licences termiņam, derīgo izrakteņu ieguvējs nav saņēmis bieži sastopamo derīgo izrakteņu ieguves atļaujas vai zemes dzīļu izmantošanas licences termiņa pagarinājumu derīgo izrakteņu ieguves turpināšanai, bet, saskaņā ar iesniegtajiem derīgo izrakteņu ieguves pārskatiem un derīgo izrakteņu ieguves projekta aprēķiniem, atradnē ir palicis rūpnieciski iegūstams derīgo izrakteņu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2. derīgo izrakteņu ieguvējs zaudējis tiesības veikt derīgo izrakteņu ieguvi dēļ atceltas bieži sastopamo derīgo izrakteņu ieguves atļaujas vai zemes dzīļu izmantošanas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derīgo izrakteņu ieguvējs, kurš nav zemesgabala, kurā tiek veikta derīgo izrakteņu ieguve, īpašnieks, zaudējis tiesības veikt derīgo izrakteņu ieguvi dēļ lauzta zemesgabala nomas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derīgo izrakteņu ieguve citu iemeslu dēļ tiek pārtraukta vai ar dienesta lēmumu apturēta uz laiku ilgāku par 12 mēnešiem, bet atradnē paredzēts atsākt derīgo izrakteņu ieguvi bieži sastopamo derīgo izrakteņu ieguves atļaujas vai zemes dzīļu izmantošanas licences derīguma termiņa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2</w:t>
            </w:r>
            <w:r w:rsidR="00000000" w:rsidRPr="00000000" w:rsidDel="00000000">
              <w:rPr>
                <w:rtl w:val="0"/>
              </w:rPr>
              <w:t xml:space="preserve"> Šo noteikumu 83.</w:t>
            </w:r>
            <w:r w:rsidR="00000000" w:rsidRPr="00000000" w:rsidDel="00000000">
              <w:rPr>
                <w:vertAlign w:val="superscript"/>
                <w:rtl w:val="0"/>
              </w:rPr>
              <w:t xml:space="preserve">1</w:t>
            </w:r>
            <w:r w:rsidR="00000000" w:rsidRPr="00000000" w:rsidDel="00000000">
              <w:rPr>
                <w:rtl w:val="0"/>
              </w:rPr>
              <w:t xml:space="preserve">2. apakšpunktā  minētajā gadījumā, ja dienests atceļ zemes dzīļu izmantošanas licenci, vai šo noteikumu 83.</w:t>
            </w:r>
            <w:r w:rsidR="00000000" w:rsidRPr="00000000" w:rsidDel="00000000">
              <w:rPr>
                <w:vertAlign w:val="superscript"/>
                <w:rtl w:val="0"/>
              </w:rPr>
              <w:t xml:space="preserve">1</w:t>
            </w:r>
            <w:r w:rsidR="00000000" w:rsidRPr="00000000" w:rsidDel="00000000">
              <w:rPr>
                <w:rtl w:val="0"/>
              </w:rPr>
              <w:t xml:space="preserve">4. apakšpunktā minētajā gadījumā, ja dienests pieņem lēmumu apturēt derīgo izrakteņu ieguvi uz laiku ilgāku par 12 mēnešiem, dienests piecu darbdienu laikā informē par to attiecīgo pašvaldību, kurā atrodas derīgo izrakteņu ieguves vieta. Šo noteikumu 83.</w:t>
            </w:r>
            <w:r w:rsidR="00000000" w:rsidRPr="00000000" w:rsidDel="00000000">
              <w:rPr>
                <w:vertAlign w:val="superscript"/>
                <w:rtl w:val="0"/>
              </w:rPr>
              <w:t xml:space="preserve">1</w:t>
            </w:r>
            <w:r w:rsidR="00000000" w:rsidRPr="00000000" w:rsidDel="00000000">
              <w:rPr>
                <w:rtl w:val="0"/>
              </w:rPr>
              <w:t xml:space="preserve">2. apakšpunktā minētajā gadījumā, ja pašvaldība atceļ bieži sastopamo derīgo izrakteņu ieguves atļauju, pašvaldība piecu darbdienu laikā informē par to dienestu. Pārējos šo noteikumu 83.</w:t>
            </w:r>
            <w:r w:rsidR="00000000" w:rsidRPr="00000000" w:rsidDel="00000000">
              <w:rPr>
                <w:vertAlign w:val="superscript"/>
                <w:rtl w:val="0"/>
              </w:rPr>
              <w:t xml:space="preserve">1</w:t>
            </w:r>
            <w:r w:rsidR="00000000" w:rsidRPr="00000000" w:rsidDel="00000000">
              <w:rPr>
                <w:rtl w:val="0"/>
              </w:rPr>
              <w:t xml:space="preserve"> punktā minētajos gadījumos, derīgo izrakteņu ieguvējs piecu darbdienu laikā pēc attiecīgo apstākļu iestāšanos informē par to dienestu un pašvaldību, kuras teritorijā notikusi derīgo izrakteņu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3</w:t>
            </w:r>
            <w:r w:rsidR="00000000" w:rsidRPr="00000000" w:rsidDel="00000000">
              <w:rPr>
                <w:rtl w:val="0"/>
              </w:rPr>
              <w:t xml:space="preserve"> Pabeigtos konservācijas darbus pieņem derīgo izrakteņu ieguvēja, zemesgabala īpašnieka un dienesta pārstāvji, aizpildot un parakstot aktu par derīgo izrakteņu ieguves vietas konservāciju (14.</w:t>
            </w:r>
            <w:r w:rsidR="00000000" w:rsidRPr="00000000" w:rsidDel="00000000">
              <w:rPr>
                <w:vertAlign w:val="superscript"/>
                <w:rtl w:val="0"/>
              </w:rPr>
              <w:t xml:space="preserve">1</w:t>
            </w:r>
            <w:r w:rsidR="00000000" w:rsidRPr="00000000" w:rsidDel="00000000">
              <w:rPr>
                <w:rtl w:val="0"/>
              </w:rPr>
              <w:t xml:space="preserve"> pielikums). Dienests piecu darbdienu laikā pēc konservācijas akta parakstīšanas nosūta akta kopiju centram un attiecīgajai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4</w:t>
            </w:r>
            <w:r w:rsidR="00000000" w:rsidRPr="00000000" w:rsidDel="00000000">
              <w:rPr>
                <w:rtl w:val="0"/>
              </w:rPr>
              <w:t xml:space="preserve"> Derīgo izrakteņu ieguvējs viena mēneša laikā pēc derīgo izrakteņu, izņemot kūdru, ieguves vietas konservācijas nodrošina bieži sastopamo derīgo izrakteņu ieguves atļaujas vai zemes dzīļu izmantošanas licences laukuma topogrāfisko uzmērīšanu un sastāda iegūto derīgo izrakteņu aprēķina aktu (10.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VARAM ieskatā noteikumu projektā ietvertais regulējums attiecas arī uz pazemes ūdeņiem, tad nevienu no 83.1 punktā minētajiem gadījumiem nevar piemērot ūdens ieguves urbumiem ārpus atradņu teritorijas, kā arī konservācijas akts paredzēts atradnes teritorijas konservācijai nevis atsevišķa pazemes ūdens ieguves urbuma konservācijai. Saskaņā ar likuma  Par zemes dzīlēm prasībām urbuma konservācijai, likvidācijai ir saņemama zemes dzīļu izmantošanas licence, līdz ar to licencē būs noteiktas prasības  konservācijas darbiem. Tomēr kādos gadījumos urbuma lietotājam, īpašniekam būtu pienākums veikt neizmantota urbuma konservāciju, joprojām nav noteikts normatīvajā regulējumā.  Šāda regulējuma iestrāde šajā vai citā citā normatīvā aktā  būtu ļoti vēlama.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21-TA-371</w:t>
    </w:r>
    <w:r>
      <w:br/>
    </w:r>
    <w:r w:rsidR="00000000" w:rsidRPr="00000000" w:rsidDel="00000000">
      <w:rPr>
        <w:rtl w:val="0"/>
      </w:rPr>
      <w:t xml:space="preserve">Izdrukāts 28.08.2023.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21-TA-371</w:t>
    </w:r>
    <w:r>
      <w:br/>
    </w:r>
    <w:r w:rsidR="00000000" w:rsidRPr="00000000" w:rsidDel="00000000">
      <w:rPr>
        <w:rtl w:val="0"/>
      </w:rPr>
      <w:t xml:space="preserve">Izdrukāts 28.08.2023.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Atzinumi_21-TA-371.docx</dc:title>
</cp:coreProperties>
</file>

<file path=docProps/custom.xml><?xml version="1.0" encoding="utf-8"?>
<Properties xmlns="http://schemas.openxmlformats.org/officeDocument/2006/custom-properties" xmlns:vt="http://schemas.openxmlformats.org/officeDocument/2006/docPropsVTypes"/>
</file>