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701 "Modernizācijas fonda finansēto projektu atklāta konkursa "Energoefektivitātes paaugstināšana transporta sektorā – atbalsts elektromobiļu un to uzlādes infrastruktūras ieviešanai" 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11.08.2026.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11.08.2026.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