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līdzdalību)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12.03.2025.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12.03.2025.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