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Imigrācijas likuma (Nr: 56/Lp14), kas galīgajā lasījumā Saeimā pieņemts 2026. gada 11.jūnijā, 39.panta trešās daļas otrais punkts nosaka pienākumu izglītības iestādei nekavējoties, bet ne vēlāk kā triju darbadienu laikā rakstveidā informēt Valsts robežsardzi par to, ka ārzemnieks, kurš saņēmis termiņuzturēšanās atļauju saistībā ar mācībām vai studijām </w:t>
            </w:r>
            <w:r w:rsidR="00000000" w:rsidRPr="00000000" w:rsidDel="00000000">
              <w:rPr>
                <w:u w:val="single"/>
                <w:rtl w:val="0"/>
              </w:rPr>
              <w:t xml:space="preserve">trīs dienas</w:t>
            </w:r>
            <w:r w:rsidR="00000000" w:rsidRPr="00000000" w:rsidDel="00000000">
              <w:rPr>
                <w:rtl w:val="0"/>
              </w:rPr>
              <w:t xml:space="preserve"> nepārtraukti bez attaisnojoša iemesla nav piedalījies mācību vai studiju procesā un nav sasniedzams.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aicināts precizēt informatīvā ziņojuma "Par trešo valstu pilsoņu uzturēšanās Latvijā tiesiskā regulējuma pilnveidošanu" pielikuma 1.6. punktu, nosakot, ka no augstskolas ir atskaitāmi studenti, kuri bez attaisnojoša iemesla ir kavējuši vairāk par </w:t>
            </w:r>
            <w:r w:rsidR="00000000" w:rsidRPr="00000000" w:rsidDel="00000000">
              <w:rPr>
                <w:u w:val="single"/>
                <w:rtl w:val="0"/>
              </w:rPr>
              <w:t xml:space="preserve">trīs dienām mācību gada laikā</w:t>
            </w:r>
            <w:r w:rsidR="00000000" w:rsidRPr="00000000" w:rsidDel="00000000">
              <w:rPr>
                <w:rtl w:val="0"/>
              </w:rPr>
              <w:t xml:space="preserve"> (67. lpp.)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Augstskolu likuma normas salāgot ar Imigrācijas likuma un Parlamentārās izmeklēšanas komisijas ziņojuma ieteikumiem.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Āboliņa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visus attaisnojošos studiju neapmeklēšanas iemeslus tiesību aktā nav iespējams norādīt (īslaicīgi militāri konflikti, dabas katastrofas u.tml.), lūgums apsvērt vispārīgāka nosacījuma iekļaušanu, pašreizējos uzskaitītos iemeslus norādot kā iespējamos piemērus.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49. pantu ar 11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Personu, kura ir saņēmusi termiņuzturēšanās atļauju saistībā ar studijām, augstskola ne vēlāk kā 20 dienu laikā izslēdz no studējošo saraksta, ja tā desmit dienas nepārtraukti nav piedalījusies studiju procesā vai mēnesī ir apmeklējusi mazāk nekā 80 procentus no studiju programmā paredzētajām lekcijām un nodarbībām un nav sniegusi prombūtni attaisnojošu skaidrojumu vai dokumentus. Minētos nosacījumus neattiecina, ja neierašanās ir saistīta ar nepārvaramu varu vai no personas gribas neatkarīgiem apstākļiem, piemēram, prombūtne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21.07.2026.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21.07.2026.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Atzinumi_26-TA-1499.docx</dc:title>
</cp:coreProperties>
</file>

<file path=docProps/custom.xml><?xml version="1.0" encoding="utf-8"?>
<Properties xmlns="http://schemas.openxmlformats.org/officeDocument/2006/custom-properties" xmlns:vt="http://schemas.openxmlformats.org/officeDocument/2006/docPropsVTypes"/>
</file>