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Civilās aizsardzības un katastrofas pārvaldīšanas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vismaz II kategorijas patvertnes būvniecībai kā kritēriju nosaka dažādus objekta veidus (pirmsskolas izglītības iestāde, pamatizglītības izglītības iestāde, vidējās izglītības iestāde, profesionālās izglītības iestāde, augstskola, stacionārā ārstniecības iestāde). Saskaņā ar Būvju klasifikāciju (Ministru kabineta 2018. gada 12. jūnija noteikumi Nr. 326 "Būvju klasifikācijas noteikumi") tie ir objekti ar lietošanas veida kodu 1263 un 1264.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objektu skaidrojums Būvju klasifikācijā ir plašāks, līdz ar to arī skaidrāks un viennozīmīgāks. Turklāt Būvju klasifikācija risina arī divu terminu nodalīšanu, t.i. nodala telpu grupas lietošanas veidu no ēkas galvenā lietošanas veida, tādēļ aicinām anotācijā skaidrot, ka projektā ar šiem objektiem (pirmsskolas izglītības iestāde, pamatizglītības izglītības iestāde, vidējās izglītības iestāde, profesionālās izglītības iestāde, augstskola, stacionārā ārstniecības iestāde)  ir domātas ēkas, kuru </w:t>
            </w:r>
            <w:r w:rsidR="00000000" w:rsidRPr="00000000" w:rsidDel="00000000">
              <w:rPr>
                <w:u w:val="single"/>
                <w:rtl w:val="0"/>
              </w:rPr>
              <w:t xml:space="preserve">galvenais </w:t>
            </w:r>
            <w:r w:rsidR="00000000" w:rsidRPr="00000000" w:rsidDel="00000000">
              <w:rPr>
                <w:rtl w:val="0"/>
              </w:rPr>
              <w:t xml:space="preserve">lietošanas veids saskaņā ar Būvju klasifikāciju ir 1263 vai 1264.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skaidrojums novērstu dažādas iespējamās neskaidrības par to vai II kategorijas patvertni, ir vai nav jābūvē, ja ēkā ir telpu grupas ar dažādiem lietošanas veidiem, piemēram, ja daudzdzīvokļu dzīvojamajā ēka ar pieciem virszemes stāviem ir ar </w:t>
            </w:r>
            <w:r w:rsidR="00000000" w:rsidRPr="00000000" w:rsidDel="00000000">
              <w:rPr>
                <w:u w:val="single"/>
                <w:rtl w:val="0"/>
              </w:rPr>
              <w:t xml:space="preserve">galveno </w:t>
            </w:r>
            <w:r w:rsidR="00000000" w:rsidRPr="00000000" w:rsidDel="00000000">
              <w:rPr>
                <w:rtl w:val="0"/>
              </w:rPr>
              <w:t xml:space="preserve">lietošanas veidu "Triju vai vairāku dzīvokļu mājas" (Būvju klasifikācijas kods 1122) un šādā ēkā ir arī kāda cita nelieta telpu grupa, piemēram, "autoskolai" (Būvju klasifikācijas kods 1264). Ja šāds paskaidrojums anotācijā tiktu iekļauts, tad būtu skaidrs, ka dažādu lietošanas veidu gadījumā būtisks ir </w:t>
            </w:r>
            <w:r w:rsidR="00000000" w:rsidRPr="00000000" w:rsidDel="00000000">
              <w:rPr>
                <w:u w:val="single"/>
                <w:rtl w:val="0"/>
              </w:rPr>
              <w:t xml:space="preserve">visas ēkas galvenais</w:t>
            </w:r>
            <w:r w:rsidR="00000000" w:rsidRPr="00000000" w:rsidDel="00000000">
              <w:rPr>
                <w:u w:val="single"/>
                <w:rtl w:val="0"/>
              </w:rPr>
              <w:t xml:space="preserve"> </w:t>
            </w:r>
            <w:r w:rsidR="00000000" w:rsidRPr="00000000" w:rsidDel="00000000">
              <w:rPr>
                <w:rtl w:val="0"/>
              </w:rPr>
              <w:t xml:space="preserve">lietošanas veids, nevis katras telpu grupas lietošanas veids atsevišķi.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Riežnieks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24-TA-287</w:t>
    </w:r>
    <w:r>
      <w:br/>
    </w:r>
    <w:r w:rsidR="00000000" w:rsidRPr="00000000" w:rsidDel="00000000">
      <w:rPr>
        <w:rtl w:val="0"/>
      </w:rPr>
      <w:t xml:space="preserve">Izdrukāts 17.09.2024. 09.31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24-TA-287</w:t>
    </w:r>
    <w:r>
      <w:br/>
    </w:r>
    <w:r w:rsidR="00000000" w:rsidRPr="00000000" w:rsidDel="00000000">
      <w:rPr>
        <w:rtl w:val="0"/>
      </w:rPr>
      <w:t xml:space="preserve">Izdrukāts 17.09.2024. 09.31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Atzinumi_24-TA-287.docx</dc:title>
</cp:coreProperties>
</file>

<file path=docProps/custom.xml><?xml version="1.0" encoding="utf-8"?>
<Properties xmlns="http://schemas.openxmlformats.org/officeDocument/2006/custom-properties" xmlns:vt="http://schemas.openxmlformats.org/officeDocument/2006/docPropsVTypes"/>
</file>