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22-TA-2828: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4.2.2.7. pasākuma "Indukcijas gada ieviešana pedagogu sagatavošanas studiju programmās"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sadarbībā ar projekta sadarbības partneriem, kā arī konsultējoties ar studentus pārstāvošām organizācijām, izstrādā indukcijas gada dalībnieku atlases nolikumu. Nolikumā paredz vismaz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26. punktu, aizstājot vārdus "studentus pārstāvošām organizācījām" ar vārdiem "Latvijas Studentu apvienību", ņemot vērā Augstskolu likuma 64.</w:t>
            </w:r>
            <w:r w:rsidR="00000000" w:rsidRPr="00000000" w:rsidDel="00000000">
              <w:rPr>
                <w:vertAlign w:val="superscript"/>
                <w:rtl w:val="0"/>
              </w:rPr>
              <w:t xml:space="preserve">2</w:t>
            </w:r>
            <w:r w:rsidR="00000000" w:rsidRPr="00000000" w:rsidDel="00000000">
              <w:rPr>
                <w:rtl w:val="0"/>
              </w:rPr>
              <w:t xml:space="preserve"> pantu, kurā ir noteikts, ka Latvijas Studentu apvienība pārstāv studējošo intereses nacionālā līmenī un tai ir tiesības piedalīties darbā, kas skar studijas, studējošo tiesības vai intereses. Tādējādi tiktu apkopots studējošo viedoklis no visām augstākās izglītības iestāžu studējošo pašpārvaldēm, kuru kvalifikācijas ieguvēji piedalīsies indukcijas gada norisē.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sadarbībā ar projekta sadarbības partneriem, kā arī konsultējoties ar Latvijas Studentu apvienību, izstrādā indukcijas gada dalībnieku atlases nolikumu. Nolikumā paredz vismaz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Levada (LSA)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22-TA-2828</w:t>
    </w:r>
    <w:r>
      <w:br/>
    </w:r>
    <w:r w:rsidR="00000000" w:rsidRPr="00000000" w:rsidDel="00000000">
      <w:rPr>
        <w:rtl w:val="0"/>
      </w:rPr>
      <w:t xml:space="preserve">Izdrukāts 24.03.2023. 14.58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22-TA-2828</w:t>
    </w:r>
    <w:r>
      <w:br/>
    </w:r>
    <w:r w:rsidR="00000000" w:rsidRPr="00000000" w:rsidDel="00000000">
      <w:rPr>
        <w:rtl w:val="0"/>
      </w:rPr>
      <w:t xml:space="preserve">Izdrukāts 24.03.2023. 14.58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Atzinumi_22-TA-2828.docx</dc:title>
</cp:coreProperties>
</file>

<file path=docProps/custom.xml><?xml version="1.0" encoding="utf-8"?>
<Properties xmlns="http://schemas.openxmlformats.org/officeDocument/2006/custom-properties" xmlns:vt="http://schemas.openxmlformats.org/officeDocument/2006/docPropsVTypes"/>
</file>