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31.07.2025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31.07.2025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