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Dzīvokļa īpašuma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18.09.2024.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18.09.2024.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