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kāds ir progress noteikumu 6.1.apakšpunktā noteiktā uzraudzības rādītāja sasniegšanā (plānotā sasniedzamā vērtība līdz 2024.gada 31.decembrim bija  5 pētniecības organizācijas, kas piedalās kopīgos pētniecības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4.lpp sadaļas "Problēmas apraksts" 2.punktā norādīts, ka ar grozījumiem atlases kārtas plānots organizēt kā atklātu, nepārtrauktu uzaicinājumu kārtu iesniegt starptautiskās pētniecības pieteikumus. Lūdzam skaidrot, ar kuriem noteikumu projekta punktiem šī pieeja tiktu ieviesta, jo no grozījuma 22.3. apakšpunktā piedāvātās redakcijas izriet, ka plānots gatavot pirmās atlases kārtas nolikumu un ka turpmāko atlases kārtu nolikumus izskata uzraudzības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izstrādātajiem grozījumiem tiek precizēts sasniedzamā nacionālā rādītāja par COFUND projektu īstenošanas termiņš, nosacījumi starptautiskās pētniecības pieteikumu īstenošanai, kā arī precizēta noteikumos noteiktā terminoloģija, pētniecības pieteikumu atlases kārtu nolikumu saskaņošanas, izskatīšanas kārtība, tādējādi lūdzam papildināt noteikumu projekta anotāciju ar informāciju par ietekmi uz projekta iesniedzēju/finansējuma saņēmēju un pētniecības pieteikumu iesniedzējiem. Tāpat lūdzam ietvert skaidrojumu vai vienošanās par projekta īstenošanu (ja tāda ir noslēgta) un līgumos par pētniecības pieteikumu īstenošanu būs jāveic attiecīgi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Heinsbergs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starptautiskās pētniecības pieteikums – starptautiskās pētniecības pieteikumu atlasē starptautiskā pēcdoktoranta iesniegts ar saimniecisko darbību nesaistīts individuāla atbalsta pētniecības, mācību un tīklošanās projekts, kuru īsteno Latvijas zinātniskā institūcija un kurā ir nodarbināts starptautiskais pēcdoktorants;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noteikumu projekta 2.punktā izteikto noteikumu 2.15. apakšpunktu ar noteikumu projekta 21.punktā izteikto noteikumu 100.punktu, ņemot vērā, ka 100.punktā paredzēta iespēja starptautiskam pēcdoktorantam piedalīties projektā, noslēdzot darba tiesiskās attiecības arī ar Latvijas Uzņēmumu reģistrā reģistrētu komersantu, ne tikai Latvijas zinātnisko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7.7.1.2. pētniecības un attīstības tehniskais personāls, tai skaitā pētniecības un attīstības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 š.g. 16.jūnija e-pastu EM par RIS3 radītāju saraksta precizēšanu attiecībā uz P&amp;A tehnisko personālu, aicinām IZM  svītrot 7.7.1.2.1.-7.7.1.2.4. apakšrādītājus un šo punktu izteikt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7.7.1.2.  pētniecības un attīstības tehniskais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7.7.1.2.5. pētniecības un attīstības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 š.g. 16.jūnija e-pastu EM par RIS3 radītāju saraksta precizēšanu, aicinām IZM šo punktu izteikt nevis kā 7.7.1.2.apakšrāditāju, bet gan kā 7.7.1.apakšrādītāju,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7.7.1.3.  pētniecības un attīstības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7.8.1.2. pētniecības un attīstības tehniskais personāls, tai skaitā pētniecības un attīstības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 š.g. 16.jūnija e-pastu EM par RIS3 radītāju saraksta precizēšanu attiecībā uz P&amp;A tehnisko personālu, aicinām IZM svītrot tā apakšrādītājus 7.8.1.2.1.- 7.8.1.2.4. un šo punktu izteikt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7.8.1.2.  pētniecības un attīstības tehniskais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7.8.1.2.5. pētniecības un attīstības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 š.g. 16.jūnija e-pastu EM par RIS3 radītāju saraksta precizēšanu, aicinām IZM šo punktu izteikt nevis kā 7.8.1.2.apakšrāditāju, bet gan kā 7.8.1.apakšrādītāju,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8.1.3.  pētniecības un attīstības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Pasākuma ietvaros piešķirto pētniecības pieteikuma publisko finansējumu nevar apvienot ar atbalstu vienām un tām pašām attiecināmajām izmaksām, kas sniegts cita valsts atbalsta vai individuālā atbalsta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noteikumu 66.punktu, jo tas ir pretrunā ar 59.</w:t>
            </w:r>
            <w:r w:rsidR="00000000" w:rsidRPr="00000000" w:rsidDel="00000000">
              <w:rPr>
                <w:vertAlign w:val="superscript"/>
                <w:rtl w:val="0"/>
              </w:rPr>
              <w:t xml:space="preserve">1</w:t>
            </w:r>
            <w:r w:rsidR="00000000" w:rsidRPr="00000000" w:rsidDel="00000000">
              <w:rPr>
                <w:rtl w:val="0"/>
              </w:rPr>
              <w:t xml:space="preserve"> un 59.</w:t>
            </w:r>
            <w:r w:rsidR="00000000" w:rsidRPr="00000000" w:rsidDel="00000000">
              <w:rPr>
                <w:vertAlign w:val="superscript"/>
                <w:rtl w:val="0"/>
              </w:rPr>
              <w:t xml:space="preserve">2</w:t>
            </w:r>
            <w:r w:rsidR="00000000" w:rsidRPr="00000000" w:rsidDel="00000000">
              <w:rPr>
                <w:rtl w:val="0"/>
              </w:rPr>
              <w:t xml:space="preserve">.punktos noteikto, ka atbalsta kumulācija pētniecības pieteikumos ir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Ausmane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25-TA-1043</w:t>
    </w:r>
    <w:r>
      <w:br/>
    </w:r>
    <w:r w:rsidR="00000000" w:rsidRPr="00000000" w:rsidDel="00000000">
      <w:rPr>
        <w:rtl w:val="0"/>
      </w:rPr>
      <w:t xml:space="preserve">Izdrukāts 19.06.2025.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25-TA-1043</w:t>
    </w:r>
    <w:r>
      <w:br/>
    </w:r>
    <w:r w:rsidR="00000000" w:rsidRPr="00000000" w:rsidDel="00000000">
      <w:rPr>
        <w:rtl w:val="0"/>
      </w:rPr>
      <w:t xml:space="preserve">Izdrukāts 19.06.2025.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Atzinumi_25-TA-1043.docx</dc:title>
</cp:coreProperties>
</file>

<file path=docProps/custom.xml><?xml version="1.0" encoding="utf-8"?>
<Properties xmlns="http://schemas.openxmlformats.org/officeDocument/2006/custom-properties" xmlns:vt="http://schemas.openxmlformats.org/officeDocument/2006/docPropsVTypes"/>
</file>