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24-TA-460: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“Cēsu iela 7” Siguldā, Siguldas novadā, daļas pirkšanu valsts reģionālā autoceļa P8 “Inciems-Sigulda-Ķegums” pārbūves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"Problēmas aprakstā"</w:t>
            </w:r>
            <w:r w:rsidR="00000000" w:rsidRPr="00000000" w:rsidDel="00000000">
              <w:rPr>
                <w:rtl w:val="0"/>
              </w:rPr>
              <w:t xml:space="preserve"> norādītā un Tiesību akta lietai pievienotajiem paskaidrojošajiem dokumentiem secināms, ka nekustamā īpašuma “Cēsu iela 7” (nekustamā īpašuma kadastra Nr.8015 002 1815) sastāvā esošajai zemes vienībai ar kadastra apzīmējumu 8015 002 1815 zemesgrāmatā un Nekustamā īpašuma valsts kadastra informācijas sistēmā reģistrēti vairāki apgrūtinājumi. Ņemot vērā minēto, tiesiskās skaidrības nodrošināšanai aicinām anotācijā skaidrot, vai minētie apgrūtinājumi attiecas</w:t>
            </w:r>
            <w:r w:rsidR="00000000" w:rsidRPr="00000000" w:rsidDel="00000000">
              <w:rPr>
                <w:u w:val="single"/>
                <w:rtl w:val="0"/>
              </w:rPr>
              <w:t xml:space="preserve"> arī uz atsavināmo nekustamā īpašuma daļu.</w:t>
            </w:r>
            <w:r w:rsidR="00000000" w:rsidRPr="00000000" w:rsidDel="00000000">
              <w:rPr>
                <w:rtl w:val="0"/>
              </w:rPr>
              <w:t xml:space="preserve"> Ja attiecas, tad lūgums arī skaidrot minēto apgrūtinājumu ietekmi uz atsavināmās nekustamā īpašuma daļas turpmāko izmantošanu tās atsavināšanas gadījumā (sk., piemēram, Ministru kabineta 2023. gada 22. jūnija rīkojuma Nr.369 "Par nekustamā īpašuma "Meža Vērmeles" Ceraukstes pagastā, Bauskas novadā, daļas pirkšanu projekta "Eiropas standarta platuma 1435 mm dzelzceļa līnijas izbūve "Rail Baltica" koridorā caur Igauniju, Latviju un Lietuvu" īstenošanai" anotācijas 1.3. sadaļas "Problēmas aprakstu"). </w:t>
            </w:r>
            <w:r w:rsidR="00000000" w:rsidRPr="00000000" w:rsidDel="00000000">
              <w:rPr>
                <w:u w:val="single"/>
                <w:rtl w:val="0"/>
              </w:rPr>
              <w:t xml:space="preserve">Vienlaikus lūgums precizēt anotācijā, ka attiecīgie apgrūtinājumi ir ierakstīti arī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24-TA-460</w:t>
    </w:r>
    <w:r>
      <w:br/>
    </w:r>
    <w:r w:rsidR="00000000" w:rsidRPr="00000000" w:rsidDel="00000000">
      <w:rPr>
        <w:rtl w:val="0"/>
      </w:rPr>
      <w:t xml:space="preserve">Izdrukāts 04.03.2024.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24-TA-460</w:t>
    </w:r>
    <w:r>
      <w:br/>
    </w:r>
    <w:r w:rsidR="00000000" w:rsidRPr="00000000" w:rsidDel="00000000">
      <w:rPr>
        <w:rtl w:val="0"/>
      </w:rPr>
      <w:t xml:space="preserve">Izdrukāts 04.03.2024.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Atzinumi_24-TA-460.docx</dc:title>
</cp:coreProperties>
</file>

<file path=docProps/custom.xml><?xml version="1.0" encoding="utf-8"?>
<Properties xmlns="http://schemas.openxmlformats.org/officeDocument/2006/custom-properties" xmlns:vt="http://schemas.openxmlformats.org/officeDocument/2006/docPropsVTypes"/>
</file>