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23-TA-2024: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papildu nepieciešamo finansējumu Finanšu izlūkošanas dienestam nomas maksas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papildu nepieciešamo finansējumu Finanšu izlūkošanas dienestam nomas maksas izdevumu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Finanšu izlūkošanas dienestam telpu Vaļņu ielā 28, Rīgā, nomas izdevumi ir būtiski pieauguši un sastāda 437 733 euro. Tādējādi Finanšu izlūkošanas dienestam papildu nepieciešams finansējums 173 547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VNĪ rīcībā esošo aktuālo nomas maksas aprēķinu nomas maksa ir </w:t>
            </w:r>
            <w:r w:rsidR="00000000" w:rsidRPr="00000000" w:rsidDel="00000000">
              <w:rPr>
                <w:u w:val="single"/>
                <w:rtl w:val="0"/>
              </w:rPr>
              <w:t xml:space="preserve">437 733,19 euro.</w:t>
            </w:r>
            <w:r w:rsidR="00000000" w:rsidRPr="00000000" w:rsidDel="00000000">
              <w:rPr>
                <w:rtl w:val="0"/>
              </w:rPr>
              <w:t xml:space="preserve"> Ņemot vērā minēto, lūdzam informatīvajā ziņojumā sniegt informāciju, ka nomas maksa par nekustamo īpašumu Vaļņu ielā 28, Rīgā, tiks segta pilnā apmērā vai arī attiecīgi precizēt papildu nepieciešamā finansējuma summu.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23-TA-2024</w:t>
    </w:r>
    <w:r>
      <w:br/>
    </w:r>
    <w:r w:rsidR="00000000" w:rsidRPr="00000000" w:rsidDel="00000000">
      <w:rPr>
        <w:rtl w:val="0"/>
      </w:rPr>
      <w:t xml:space="preserve">Izdrukāts 16.08.2023.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23-TA-2024</w:t>
    </w:r>
    <w:r>
      <w:br/>
    </w:r>
    <w:r w:rsidR="00000000" w:rsidRPr="00000000" w:rsidDel="00000000">
      <w:rPr>
        <w:rtl w:val="0"/>
      </w:rPr>
      <w:t xml:space="preserve">Izdrukāts 16.08.2023.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Atzinumi_23-TA-2024.docx</dc:title>
</cp:coreProperties>
</file>

<file path=docProps/custom.xml><?xml version="1.0" encoding="utf-8"?>
<Properties xmlns="http://schemas.openxmlformats.org/officeDocument/2006/custom-properties" xmlns:vt="http://schemas.openxmlformats.org/officeDocument/2006/docPropsVTypes"/>
</file>