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dalību Ekonomiskās sadarbības un attīstības organizācijas Meža un lauku attīstības iniciatīvā 2024.–2026. gadam un ekspertu nodrošinājumu ar meža nozari saistīto jautājumu virzībai”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22.08.2024.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22.08.2024.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