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patvēruma meklētāju sociālo nodrošinājumu"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 ministrija virza budžeta pieprasījumu prioritāro pasākumu ietvaros. Šādā variantā jāņem vērā, ka atbildīgai iestādei būtu nepieciešams lemt par nepieciešamajiem normatīvo aktu grozījumiem un jāvirza attiecīgs prioritārā pasākuma pieteikums likumprojekta “Par valsts budžetu 2025.gadam un vidēja termiņa ietvaru 2025., 2026. un 2027.gadam” sagatavošanas procesā izskatīšanai kopā ar visu ministriju un citu centrālo valsts iestāžu prioritāro pasākumu pieteikumiem, ņemot vērā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neesamību Ropažu novada pašvaldības resursu trūkuma dēļ (no 2024. gada 1. janvāra vairs nevarēs finansēt darbinieku virsstundu apmaksu, tostarp Bāriņtiesas darbinieku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fondā sniegto informāciju 2023. gadā (dati līdz 2023. gada 30. jūnijam) sociālā darbinieka un sociālā mentora pakalpojumu saņēma 216 klienti, no kuriem 63 bija bērni[1].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2016. gada 14. jūnija Ministru kabineta noteikumus Nr. 370 “Kārtība, kādā no valsts budžeta līdzekļiem sedz pašvaldības izdevumus par nepilngadīgu patvēruma meklētāju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2023. gada 8. decembra sanāksmē panākto vienošanos Labklājības ministrija plāno organizēt atsevišķu tikšanos, lai apzinātu atbilstošāko situācijas risinājumu un atbildīgo iestādi tās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https://tapportals.mk.gov.lv/annotation/3095fb86-9d61-4047-9e11-2945c385dcb3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 Patvēruma meklētāju uztura un dienasnaudas apmērs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euro diennaktī, rosinot to palielināt.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Higiēnas un pirmās nepieciešamības preču normas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ir apzināti un, izstrādājot jauno tiesisko regulējumu, tiks ņemti vērā šādi praktiskie un tiesiskie aspekti: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tendences bērnu higiēnas preču nodrošināšanai;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atsevišķu higiēnas preču iekļaušana vai izslēgšana no saraksta, normu pārskatīšana;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Ņemot vērā valsts budžeta prioritātes un ierobežotās iespējas, šobrīd nav plānots, ka  apakšveļa tiks iekļauta to preču sarakstā, kas tiek finansētas no valsts budžeta līdzekļiem, vienlaikus arī turpmāk tiks meklēti pēc iespējas pastāvīgāki risinājumi, lai nodrošinātu Aizturēto ārzemnieku izmitināšanas centra iemītniekus ar apakšveļu.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atbildes vēstules projekta sadaļā “1) Nepilngadīgo bez pavadības tiesību nodrošināšana’’ svītrot tekstu “Labklājības ministrija plāno organizēt atsevišķu tikšanos, lai apzinātu atbilstošāko situācijas risinājumu un atbildīgo iestādi tās izpildei” un, ja nepieciešams, norādīt korektu informāciju par sanāksmes dalībnieku t.sk.  Iekšlietu ministrijas kā par migrācijas un patvērumu politikas vadošās valsts pārvaldes iestādes,  tālāko rīcību atbilstoši 2023.gada 8.decembra sanāksmē paustajam.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vēstules atbildes projektu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jautājumi, kas skar patvēruma meklētāju tiesību nodrošināšanu,  ir jārisina centralizēti caur patvēruma meklētāju izmitināšanas centru, tostarp arī tās funkcijas, kuras saistītas ar sociālo darbu un bērna interešu pārstāvību, jābūt centralizēti finansētām.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jāvērtē iespēja par jaunas štata vietas izveidi patvēruma meklētāju izmitināšanas centrā, darbam tieši ar nepilngadīgajiem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Venta-Kittele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Atzinumi_23-TA-3252.docx</dc:title>
</cp:coreProperties>
</file>

<file path=docProps/custom.xml><?xml version="1.0" encoding="utf-8"?>
<Properties xmlns="http://schemas.openxmlformats.org/officeDocument/2006/custom-properties" xmlns:vt="http://schemas.openxmlformats.org/officeDocument/2006/docPropsVTypes"/>
</file>