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BD6" w:rsidRDefault="00576BD6" w:rsidP="00576BD6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Ineta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Vula</w:t>
      </w:r>
      <w:proofErr w:type="spellEnd"/>
      <w:r>
        <w:rPr>
          <w:rFonts w:eastAsia="Times New Roman"/>
          <w:lang w:val="en-US" w:eastAsia="lv-LV"/>
        </w:rPr>
        <w:t xml:space="preserve"> [mailto:Ineta.Vula@sam.gov.lv]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February 28, 2020 3:21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Māra Melnbārde &lt;Mara.Melnbarde@varam.gov.lv&gt;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VSS-158 par </w:t>
      </w:r>
      <w:proofErr w:type="spellStart"/>
      <w:r>
        <w:rPr>
          <w:rFonts w:eastAsia="Times New Roman"/>
          <w:lang w:val="en-US" w:eastAsia="lv-LV"/>
        </w:rPr>
        <w:t>likumprojekta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grozījumu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saskaņošanu</w:t>
      </w:r>
      <w:proofErr w:type="spellEnd"/>
    </w:p>
    <w:p w:rsidR="00576BD6" w:rsidRDefault="00576BD6" w:rsidP="00576BD6"/>
    <w:p w:rsidR="00576BD6" w:rsidRDefault="00576BD6" w:rsidP="00576BD6">
      <w:pPr>
        <w:rPr>
          <w:color w:val="1F3864"/>
          <w:sz w:val="24"/>
          <w:szCs w:val="24"/>
        </w:rPr>
      </w:pPr>
      <w:r>
        <w:rPr>
          <w:color w:val="1F3864"/>
          <w:sz w:val="24"/>
          <w:szCs w:val="24"/>
        </w:rPr>
        <w:t>Labdien!</w:t>
      </w:r>
    </w:p>
    <w:p w:rsidR="00576BD6" w:rsidRDefault="00576BD6" w:rsidP="00576BD6">
      <w:pPr>
        <w:rPr>
          <w:color w:val="1F3864"/>
          <w:sz w:val="24"/>
          <w:szCs w:val="24"/>
        </w:rPr>
      </w:pPr>
    </w:p>
    <w:p w:rsidR="00576BD6" w:rsidRDefault="00576BD6" w:rsidP="00576BD6">
      <w:pPr>
        <w:rPr>
          <w:color w:val="1F3864"/>
          <w:sz w:val="24"/>
          <w:szCs w:val="24"/>
        </w:rPr>
      </w:pPr>
      <w:r>
        <w:rPr>
          <w:color w:val="1F3864"/>
          <w:sz w:val="24"/>
          <w:szCs w:val="24"/>
        </w:rPr>
        <w:t>Satiksmes ministrija ir izvērtējusi Vides aizsardzības un reģionālās attīstības ministrijas sagatavoto precizēto likumprojektu “Grozījumi Sugu un biotopu aizsardzības likumā” un saskaņo to bez iebildumiem.</w:t>
      </w:r>
    </w:p>
    <w:p w:rsidR="00576BD6" w:rsidRDefault="00576BD6" w:rsidP="00576BD6">
      <w:pPr>
        <w:rPr>
          <w:color w:val="1F3864"/>
          <w:sz w:val="24"/>
          <w:szCs w:val="24"/>
        </w:rPr>
      </w:pPr>
    </w:p>
    <w:p w:rsidR="00576BD6" w:rsidRDefault="00576BD6" w:rsidP="00576BD6">
      <w:pPr>
        <w:rPr>
          <w:i/>
          <w:iCs/>
          <w:color w:val="1F3864"/>
          <w:lang w:eastAsia="lv-LV"/>
        </w:rPr>
      </w:pPr>
      <w:r>
        <w:rPr>
          <w:i/>
          <w:iCs/>
          <w:color w:val="1F3864"/>
          <w:lang w:eastAsia="lv-LV"/>
        </w:rPr>
        <w:t>Cieņā,</w:t>
      </w:r>
    </w:p>
    <w:p w:rsidR="00576BD6" w:rsidRDefault="00576BD6" w:rsidP="00576BD6">
      <w:pPr>
        <w:rPr>
          <w:i/>
          <w:iCs/>
          <w:color w:val="1F3864"/>
          <w:lang w:eastAsia="lv-LV"/>
        </w:rPr>
      </w:pPr>
    </w:p>
    <w:p w:rsidR="00576BD6" w:rsidRDefault="00576BD6" w:rsidP="00576BD6">
      <w:pPr>
        <w:rPr>
          <w:i/>
          <w:iCs/>
          <w:color w:val="1F3864"/>
          <w:lang w:eastAsia="lv-LV"/>
        </w:rPr>
      </w:pPr>
      <w:r>
        <w:rPr>
          <w:i/>
          <w:iCs/>
          <w:color w:val="1F3864"/>
          <w:lang w:eastAsia="lv-LV"/>
        </w:rPr>
        <w:t>Ineta Vula</w:t>
      </w:r>
    </w:p>
    <w:p w:rsidR="00576BD6" w:rsidRDefault="00576BD6" w:rsidP="00576BD6">
      <w:pPr>
        <w:rPr>
          <w:i/>
          <w:iCs/>
          <w:color w:val="1F3864"/>
          <w:lang w:eastAsia="lv-LV"/>
        </w:rPr>
      </w:pPr>
      <w:r>
        <w:rPr>
          <w:i/>
          <w:iCs/>
          <w:color w:val="1F3864"/>
          <w:lang w:eastAsia="lv-LV"/>
        </w:rPr>
        <w:t>Satiksmes ministrijas</w:t>
      </w:r>
    </w:p>
    <w:p w:rsidR="00576BD6" w:rsidRDefault="00576BD6" w:rsidP="00576BD6">
      <w:pPr>
        <w:rPr>
          <w:i/>
          <w:iCs/>
          <w:color w:val="1F3864"/>
          <w:lang w:eastAsia="lv-LV"/>
        </w:rPr>
      </w:pPr>
      <w:r>
        <w:rPr>
          <w:i/>
          <w:iCs/>
          <w:color w:val="1F3864"/>
          <w:lang w:eastAsia="lv-LV"/>
        </w:rPr>
        <w:t xml:space="preserve">Juridiskā departamenta </w:t>
      </w:r>
    </w:p>
    <w:p w:rsidR="00576BD6" w:rsidRDefault="00576BD6" w:rsidP="00576BD6">
      <w:pPr>
        <w:rPr>
          <w:i/>
          <w:iCs/>
          <w:color w:val="1F3864"/>
          <w:lang w:eastAsia="lv-LV"/>
        </w:rPr>
      </w:pPr>
      <w:r>
        <w:rPr>
          <w:i/>
          <w:iCs/>
          <w:color w:val="1F3864"/>
          <w:lang w:eastAsia="lv-LV"/>
        </w:rPr>
        <w:t>Tiesību aktu nodaļas juriskonsulte</w:t>
      </w:r>
    </w:p>
    <w:p w:rsidR="00576BD6" w:rsidRDefault="00576BD6" w:rsidP="00576BD6">
      <w:pPr>
        <w:rPr>
          <w:i/>
          <w:iCs/>
          <w:color w:val="1F3864"/>
          <w:lang w:eastAsia="lv-LV"/>
        </w:rPr>
      </w:pPr>
      <w:r>
        <w:rPr>
          <w:i/>
          <w:iCs/>
          <w:color w:val="1F3864"/>
          <w:lang w:eastAsia="lv-LV"/>
        </w:rPr>
        <w:t>Tālr.67028011</w:t>
      </w:r>
    </w:p>
    <w:p w:rsidR="00A9324B" w:rsidRDefault="00A9324B">
      <w:bookmarkStart w:id="0" w:name="_GoBack"/>
      <w:bookmarkEnd w:id="0"/>
    </w:p>
    <w:sectPr w:rsidR="00A932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BD6"/>
    <w:rsid w:val="00576BD6"/>
    <w:rsid w:val="00A9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9890A-9DDF-45B3-AFDA-564A0788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BD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</Characters>
  <Application>Microsoft Office Word</Application>
  <DocSecurity>0</DocSecurity>
  <Lines>1</Lines>
  <Paragraphs>1</Paragraphs>
  <ScaleCrop>false</ScaleCrop>
  <Company>VARAM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SMInf_20200228_Groz_SBL.158</dc:title>
  <dc:subject>Atzinums</dc:subject>
  <dc:creator>Mara Melnbarde</dc:creator>
  <cp:keywords/>
  <dc:description>67026917, mara.melnbarde@varam.gov.lv</dc:description>
  <cp:lastModifiedBy>Mara</cp:lastModifiedBy>
  <cp:revision>1</cp:revision>
  <dcterms:created xsi:type="dcterms:W3CDTF">2020-11-16T13:05:00Z</dcterms:created>
  <dcterms:modified xsi:type="dcterms:W3CDTF">2020-11-16T13:06:00Z</dcterms:modified>
  <cp:category>Vides politika Dabas aizsardzība</cp:category>
</cp:coreProperties>
</file>