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8. augusta noteikumos Nr. 443 "Eiropas Savienības Atveseļošanas un noturības mehānisma plāna 1.2. reformu un investīciju virziena "Energoefektivitātes uzlabošana" 1.2.1.4.i. investīcijas "Energoefektivitātes uzlabošana valsts sektora ēkās, t. sk. vēsturiskajās ēkās"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Nozares ministrija sadarbībā ar Kultūras ministriju izvērtē un pieņem lēmumu par finansējuma saņēmēja iesniegto tehnisko dokumentāciju vadības informācijas sistēmā tiklīdz tā iesniegta un sniedz atzinumu par projekta tālāku īstenošanu, ņemot vērā paredzēto kopējo primārās enerģijas ietaupījumu, kas nav mazāks par šo noteikumu pielikumā norādīto kopējās primārās enerģijas ietaupījumu attiecībā pret finansējumu. Nosacījums par pilnas tehniskās dokumentācijas iesniegšanu neattiecas uz šo noteikumu 44. punktā minēto finansējuma saņēmēju. Ja projekta īstenošana tiek turpināta, atzinumā norāda kopējo projekta finansējumu un projekta ietvaros sasniedzamo šo noteikumu </w:t>
            </w:r>
            <w:r w:rsidR="00000000" w:rsidRPr="00000000" w:rsidDel="00000000">
              <w:rPr>
                <w:rtl w:val="0"/>
              </w:rPr>
              <w:t xml:space="preserve">5.2.2.</w:t>
            </w:r>
            <w:r w:rsidR="00000000" w:rsidRPr="00000000" w:rsidDel="00000000">
              <w:rPr>
                <w:rtl w:val="0"/>
              </w:rPr>
              <w:t xml:space="preserve"> apakšpunktā</w:t>
            </w:r>
            <w:r w:rsidR="00000000" w:rsidRPr="00000000" w:rsidDel="00000000">
              <w:rPr>
                <w:rtl w:val="0"/>
              </w:rPr>
              <w:t xml:space="preserve"> noteikto uzraudzības rādītāju un </w:t>
            </w:r>
            <w:r w:rsidR="00000000" w:rsidRPr="00000000" w:rsidDel="00000000">
              <w:rPr>
                <w:rtl w:val="0"/>
              </w:rPr>
              <w:t xml:space="preserve">5.3.2.</w:t>
            </w:r>
            <w:r w:rsidR="00000000" w:rsidRPr="00000000" w:rsidDel="00000000">
              <w:rPr>
                <w:rtl w:val="0"/>
              </w:rPr>
              <w:t xml:space="preserve"> apakšpunktā</w:t>
            </w:r>
            <w:r w:rsidR="00000000" w:rsidRPr="00000000" w:rsidDel="00000000">
              <w:rPr>
                <w:rtl w:val="0"/>
              </w:rPr>
              <w:t xml:space="preserve"> noteikto mērķi.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projekta 9. punktā svītrot vārdus "tiklīdz tā iesniegta" vai papildināt minēto punktu ar termiņu, kādā pieņem attiecīgo lēmumu. Norādām, ka šobrīd no minētā punkta neizriet, vai, tiklīdz iesniegta attiecīgā dokumentācija, uzreiz jāpieņem lēmums, kas varētu būt nesamērīgs termiņš dokumentācijas izvērtēšanai un lēmuma pieņemšanai.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24-TA-831</w:t>
    </w:r>
    <w:r>
      <w:br/>
    </w:r>
    <w:r w:rsidR="00000000" w:rsidRPr="00000000" w:rsidDel="00000000">
      <w:rPr>
        <w:rtl w:val="0"/>
      </w:rPr>
      <w:t xml:space="preserve">Izdrukāts 16.08.2024. 09.23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24-TA-831</w:t>
    </w:r>
    <w:r>
      <w:br/>
    </w:r>
    <w:r w:rsidR="00000000" w:rsidRPr="00000000" w:rsidDel="00000000">
      <w:rPr>
        <w:rtl w:val="0"/>
      </w:rPr>
      <w:t xml:space="preserve">Izdrukāts 16.08.2024. 09.23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Atzinumi_24-TA-831.docx</dc:title>
</cp:coreProperties>
</file>

<file path=docProps/custom.xml><?xml version="1.0" encoding="utf-8"?>
<Properties xmlns="http://schemas.openxmlformats.org/officeDocument/2006/custom-properties" xmlns:vt="http://schemas.openxmlformats.org/officeDocument/2006/docPropsVTypes"/>
</file>