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27.2. apakšpunkta izriet, ka tiks apstrādāti personas dati par projekta dalībnieku, ja tas piedalās veselības veicināšanas vai slimību profilakses pasākumā un pasākums ilgst vairāk nekā astoņas stundas, tomēr tiešā veidā tas neizriet ne no noteikumu projekta, ne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4.1.2.8. pasākuma īstenošanas procesā ir plānota personas datu apstrāde, piemēram, identificējot un uzskaitot mērķa grupas dalībniekus, kas piedalās pasākuma īstenošanas aktivitātēs, nepieciešams papildināt noteikumu projekta punktu ar informāciju par datu apstrādes nolūku un datu veidiem, kas tiks uzkrāti par pasākumu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27. punkta ietvaros ir paredzēta pasākumu dalībnieku personas datu apstrāde, tos uzskaitot un reģistrējot, lūdzam papildināt anotācijas 8.1.13. apakšpunktu ar šo personas datu apstrādes nolūku, piemēram, dalībnieku uzskate ir nepieciešama, lai pierādītu, ka attiecīgajā pasākumā ir piedalījušies mērķa grupas pārstāvji, un tiesisko pamatu datu apstrādei, piemēram, Datu regulas 6. panta c) un e) apakšpunktu. Lūdzam arī norādīt, kāda informācija tiks apkopota par pasākuma dalībniekiem. Ievērojot, ka ir plānots runāt arī par sensitīviem jautājumiem, un viena no mērķa grupām ir bērni un jaunieši, aicinām paredzēt, ka par dalībniekiem tiks apkopoti tikai tādi dati, kas ir absolūti nepieciešami, lai pierādītu, ka apmācībās ir piedalījušies atbilstošās mērķa grupas pārstāvji, piemēram, vārds, uzvārds, kontaktinformācija (e-pasts), vecums, dzīves vieta (pilsēta/novads), jo dalībnieku reģionālā piederība ir viens no pasākumu īstenošanas kritērijiem. Lūdzam iekļaut arī informāciju par to, cik ilgi šie dati tiks glabāti.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06.11.2024.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06.11.2024.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Atzinumi_24-TA-2667.docx</dc:title>
</cp:coreProperties>
</file>

<file path=docProps/custom.xml><?xml version="1.0" encoding="utf-8"?>
<Properties xmlns="http://schemas.openxmlformats.org/officeDocument/2006/custom-properties" xmlns:vt="http://schemas.openxmlformats.org/officeDocument/2006/docPropsVTypes"/>
</file>