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D3117" w14:textId="77777777" w:rsidR="00786DAF" w:rsidRDefault="00786DAF" w:rsidP="002C22B9">
      <w:pPr>
        <w:jc w:val="center"/>
        <w:rPr>
          <w:sz w:val="20"/>
        </w:rPr>
      </w:pPr>
      <w:bookmarkStart w:id="0" w:name="_GoBack"/>
      <w:bookmarkEnd w:id="0"/>
    </w:p>
    <w:p w14:paraId="68612BC6" w14:textId="77777777" w:rsidR="002C22B9" w:rsidRDefault="002C22B9" w:rsidP="002C22B9">
      <w:pPr>
        <w:jc w:val="center"/>
        <w:rPr>
          <w:sz w:val="20"/>
        </w:rPr>
      </w:pPr>
      <w:r w:rsidRPr="00914649">
        <w:rPr>
          <w:sz w:val="20"/>
        </w:rPr>
        <w:t>Rīgā</w:t>
      </w:r>
    </w:p>
    <w:p w14:paraId="72D944D6"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3BDFE77D" w14:textId="77777777" w:rsidTr="009F77B9">
        <w:tc>
          <w:tcPr>
            <w:tcW w:w="450" w:type="dxa"/>
            <w:tcBorders>
              <w:top w:val="nil"/>
              <w:left w:val="nil"/>
              <w:bottom w:val="nil"/>
              <w:right w:val="nil"/>
            </w:tcBorders>
          </w:tcPr>
          <w:p w14:paraId="1432B3E4" w14:textId="77777777" w:rsidR="002C22B9" w:rsidRPr="00615936" w:rsidRDefault="002C22B9" w:rsidP="002C22B9">
            <w:pPr>
              <w:tabs>
                <w:tab w:val="left" w:pos="360"/>
                <w:tab w:val="left" w:pos="3960"/>
              </w:tabs>
              <w:rPr>
                <w:sz w:val="20"/>
              </w:rPr>
            </w:pPr>
          </w:p>
        </w:tc>
        <w:bookmarkStart w:id="1" w:name="reg_dat"/>
        <w:tc>
          <w:tcPr>
            <w:tcW w:w="1785" w:type="dxa"/>
            <w:tcBorders>
              <w:top w:val="nil"/>
              <w:left w:val="nil"/>
              <w:bottom w:val="single" w:sz="4" w:space="0" w:color="auto"/>
              <w:right w:val="nil"/>
            </w:tcBorders>
          </w:tcPr>
          <w:p w14:paraId="782BE5E6" w14:textId="77777777"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B133F2">
              <w:rPr>
                <w:szCs w:val="24"/>
              </w:rPr>
              <w:t>18.06.2021</w:t>
            </w:r>
            <w:r w:rsidRPr="00615936">
              <w:rPr>
                <w:szCs w:val="24"/>
              </w:rPr>
              <w:fldChar w:fldCharType="end"/>
            </w:r>
            <w:bookmarkEnd w:id="1"/>
          </w:p>
        </w:tc>
        <w:tc>
          <w:tcPr>
            <w:tcW w:w="708" w:type="dxa"/>
            <w:tcBorders>
              <w:top w:val="nil"/>
              <w:left w:val="nil"/>
              <w:bottom w:val="nil"/>
              <w:right w:val="nil"/>
            </w:tcBorders>
          </w:tcPr>
          <w:p w14:paraId="471FB1F9" w14:textId="77777777" w:rsidR="002C22B9" w:rsidRPr="00615936" w:rsidRDefault="002C22B9" w:rsidP="002C22B9">
            <w:pPr>
              <w:tabs>
                <w:tab w:val="left" w:pos="360"/>
                <w:tab w:val="left" w:pos="3960"/>
              </w:tabs>
              <w:jc w:val="center"/>
              <w:rPr>
                <w:sz w:val="20"/>
              </w:rPr>
            </w:pPr>
            <w:r w:rsidRPr="00615936">
              <w:rPr>
                <w:sz w:val="20"/>
              </w:rPr>
              <w:t>Nr.</w:t>
            </w:r>
          </w:p>
        </w:tc>
        <w:bookmarkStart w:id="2" w:name="lietas_nr"/>
        <w:tc>
          <w:tcPr>
            <w:tcW w:w="2727" w:type="dxa"/>
            <w:tcBorders>
              <w:top w:val="nil"/>
              <w:left w:val="nil"/>
              <w:bottom w:val="single" w:sz="4" w:space="0" w:color="auto"/>
              <w:right w:val="nil"/>
            </w:tcBorders>
          </w:tcPr>
          <w:p w14:paraId="25FB7C65" w14:textId="77777777"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364DBA">
              <w:rPr>
                <w:szCs w:val="24"/>
              </w:rPr>
              <w:t>12/A-2</w:t>
            </w:r>
            <w:r w:rsidRPr="00615936">
              <w:rPr>
                <w:szCs w:val="24"/>
              </w:rPr>
              <w:fldChar w:fldCharType="end"/>
            </w:r>
            <w:bookmarkEnd w:id="2"/>
            <w:r w:rsidRPr="00615936">
              <w:rPr>
                <w:szCs w:val="24"/>
              </w:rPr>
              <w:t>/</w:t>
            </w:r>
            <w:bookmarkStart w:id="3"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B133F2">
              <w:rPr>
                <w:szCs w:val="24"/>
              </w:rPr>
              <w:t>3531</w:t>
            </w:r>
            <w:r w:rsidRPr="00615936">
              <w:rPr>
                <w:szCs w:val="24"/>
              </w:rPr>
              <w:fldChar w:fldCharType="end"/>
            </w:r>
            <w:bookmarkEnd w:id="3"/>
          </w:p>
        </w:tc>
      </w:tr>
      <w:tr w:rsidR="002C22B9" w:rsidRPr="00615936" w14:paraId="6E4E792B" w14:textId="77777777" w:rsidTr="009F77B9">
        <w:trPr>
          <w:trHeight w:val="188"/>
        </w:trPr>
        <w:tc>
          <w:tcPr>
            <w:tcW w:w="450" w:type="dxa"/>
            <w:tcBorders>
              <w:top w:val="nil"/>
              <w:left w:val="nil"/>
              <w:bottom w:val="nil"/>
              <w:right w:val="nil"/>
            </w:tcBorders>
          </w:tcPr>
          <w:p w14:paraId="17C0741D"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4D333DDF"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41D97CD6"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4F96FC00" w14:textId="77777777" w:rsidR="002C22B9" w:rsidRPr="00615936" w:rsidRDefault="002C22B9" w:rsidP="002C22B9">
            <w:pPr>
              <w:tabs>
                <w:tab w:val="left" w:pos="360"/>
                <w:tab w:val="left" w:pos="3960"/>
              </w:tabs>
              <w:rPr>
                <w:sz w:val="20"/>
              </w:rPr>
            </w:pPr>
          </w:p>
        </w:tc>
      </w:tr>
      <w:tr w:rsidR="002C22B9" w:rsidRPr="00615936" w14:paraId="54EB8EE9" w14:textId="77777777" w:rsidTr="009F77B9">
        <w:tc>
          <w:tcPr>
            <w:tcW w:w="450" w:type="dxa"/>
            <w:tcBorders>
              <w:top w:val="nil"/>
              <w:left w:val="nil"/>
              <w:bottom w:val="nil"/>
              <w:right w:val="nil"/>
            </w:tcBorders>
          </w:tcPr>
          <w:p w14:paraId="538B5969" w14:textId="77777777" w:rsidR="002C22B9" w:rsidRPr="00615936" w:rsidRDefault="002C22B9" w:rsidP="002C22B9">
            <w:pPr>
              <w:tabs>
                <w:tab w:val="left" w:pos="360"/>
                <w:tab w:val="left" w:pos="3960"/>
              </w:tabs>
              <w:rPr>
                <w:sz w:val="20"/>
              </w:rPr>
            </w:pPr>
            <w:r w:rsidRPr="00615936">
              <w:rPr>
                <w:sz w:val="20"/>
              </w:rPr>
              <w:t>Uz</w:t>
            </w:r>
          </w:p>
        </w:tc>
        <w:bookmarkStart w:id="4" w:name="san_dat"/>
        <w:tc>
          <w:tcPr>
            <w:tcW w:w="1785" w:type="dxa"/>
            <w:tcBorders>
              <w:top w:val="nil"/>
              <w:left w:val="nil"/>
              <w:bottom w:val="single" w:sz="4" w:space="0" w:color="auto"/>
              <w:right w:val="nil"/>
            </w:tcBorders>
          </w:tcPr>
          <w:p w14:paraId="23F1F57A"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364DBA">
              <w:rPr>
                <w:szCs w:val="24"/>
              </w:rPr>
              <w:t>03.06.2021</w:t>
            </w:r>
            <w:r w:rsidRPr="00615936">
              <w:rPr>
                <w:szCs w:val="24"/>
              </w:rPr>
              <w:fldChar w:fldCharType="end"/>
            </w:r>
            <w:bookmarkEnd w:id="4"/>
          </w:p>
        </w:tc>
        <w:tc>
          <w:tcPr>
            <w:tcW w:w="708" w:type="dxa"/>
            <w:tcBorders>
              <w:top w:val="nil"/>
              <w:left w:val="nil"/>
              <w:bottom w:val="nil"/>
              <w:right w:val="nil"/>
            </w:tcBorders>
          </w:tcPr>
          <w:p w14:paraId="1463051E" w14:textId="77777777" w:rsidR="002C22B9" w:rsidRPr="00615936" w:rsidRDefault="002C22B9" w:rsidP="002C22B9">
            <w:pPr>
              <w:tabs>
                <w:tab w:val="left" w:pos="360"/>
                <w:tab w:val="left" w:pos="3960"/>
              </w:tabs>
              <w:jc w:val="center"/>
              <w:rPr>
                <w:sz w:val="20"/>
              </w:rPr>
            </w:pPr>
            <w:r w:rsidRPr="00615936">
              <w:rPr>
                <w:sz w:val="20"/>
              </w:rPr>
              <w:t>Nr.</w:t>
            </w:r>
          </w:p>
        </w:tc>
        <w:bookmarkStart w:id="5" w:name="san_num"/>
        <w:tc>
          <w:tcPr>
            <w:tcW w:w="2727" w:type="dxa"/>
            <w:tcBorders>
              <w:top w:val="nil"/>
              <w:left w:val="nil"/>
              <w:bottom w:val="single" w:sz="4" w:space="0" w:color="auto"/>
              <w:right w:val="nil"/>
            </w:tcBorders>
          </w:tcPr>
          <w:p w14:paraId="35C8016D"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364DBA">
              <w:rPr>
                <w:szCs w:val="24"/>
              </w:rPr>
              <w:t>VSS-525, 22  27§</w:t>
            </w:r>
            <w:r w:rsidRPr="00615936">
              <w:rPr>
                <w:szCs w:val="24"/>
              </w:rPr>
              <w:fldChar w:fldCharType="end"/>
            </w:r>
            <w:bookmarkEnd w:id="5"/>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rsidRPr="00C9716F" w14:paraId="18182735" w14:textId="77777777" w:rsidTr="000C0DD4">
        <w:trPr>
          <w:jc w:val="right"/>
        </w:trPr>
        <w:tc>
          <w:tcPr>
            <w:tcW w:w="4644" w:type="dxa"/>
          </w:tcPr>
          <w:p w14:paraId="6BD65217" w14:textId="77777777" w:rsidR="000C0DD4" w:rsidRPr="00C9716F" w:rsidRDefault="00364DBA" w:rsidP="000C0DD4">
            <w:pPr>
              <w:jc w:val="right"/>
              <w:rPr>
                <w:b/>
                <w:bCs/>
                <w:color w:val="000000" w:themeColor="text1"/>
                <w:sz w:val="26"/>
                <w:szCs w:val="26"/>
                <w:lang w:eastAsia="lv-LV"/>
              </w:rPr>
            </w:pPr>
            <w:bookmarkStart w:id="6" w:name="org_nos"/>
            <w:r w:rsidRPr="00C9716F">
              <w:rPr>
                <w:b/>
                <w:bCs/>
                <w:color w:val="000000" w:themeColor="text1"/>
                <w:sz w:val="26"/>
                <w:szCs w:val="26"/>
                <w:lang w:eastAsia="lv-LV"/>
              </w:rPr>
              <w:t>Zemkopības ministrija</w:t>
            </w:r>
            <w:r w:rsidR="00C9716F" w:rsidRPr="00C9716F">
              <w:rPr>
                <w:b/>
                <w:bCs/>
                <w:color w:val="000000" w:themeColor="text1"/>
                <w:sz w:val="26"/>
                <w:szCs w:val="26"/>
                <w:lang w:eastAsia="lv-LV"/>
              </w:rPr>
              <w:t>i</w:t>
            </w:r>
          </w:p>
        </w:tc>
      </w:tr>
      <w:bookmarkEnd w:id="6"/>
    </w:tbl>
    <w:p w14:paraId="71A4D0A0" w14:textId="77777777" w:rsidR="001F53D9" w:rsidRPr="00C9716F" w:rsidRDefault="001F53D9" w:rsidP="004F32A1">
      <w:pPr>
        <w:rPr>
          <w:color w:val="000000" w:themeColor="text1"/>
          <w:spacing w:val="4"/>
          <w:sz w:val="26"/>
          <w:szCs w:val="26"/>
        </w:rPr>
      </w:pPr>
    </w:p>
    <w:tbl>
      <w:tblPr>
        <w:tblStyle w:val="TableGrid"/>
        <w:tblW w:w="0" w:type="auto"/>
        <w:tblLook w:val="04A0" w:firstRow="1" w:lastRow="0" w:firstColumn="1" w:lastColumn="0" w:noHBand="0" w:noVBand="1"/>
      </w:tblPr>
      <w:tblGrid>
        <w:gridCol w:w="6692"/>
      </w:tblGrid>
      <w:tr w:rsidR="00C9716F" w:rsidRPr="00C9716F" w14:paraId="0C6AAC8A" w14:textId="77777777" w:rsidTr="00C9716F">
        <w:trPr>
          <w:trHeight w:val="2115"/>
        </w:trPr>
        <w:tc>
          <w:tcPr>
            <w:tcW w:w="6692" w:type="dxa"/>
            <w:tcBorders>
              <w:top w:val="nil"/>
              <w:left w:val="nil"/>
              <w:bottom w:val="nil"/>
              <w:right w:val="nil"/>
            </w:tcBorders>
          </w:tcPr>
          <w:p w14:paraId="5AE4890D" w14:textId="77777777" w:rsidR="000C0DD4" w:rsidRPr="00C9716F" w:rsidRDefault="00364DBA" w:rsidP="00C04DED">
            <w:pPr>
              <w:jc w:val="left"/>
              <w:rPr>
                <w:i/>
                <w:iCs/>
                <w:color w:val="000000" w:themeColor="text1"/>
                <w:sz w:val="26"/>
                <w:szCs w:val="26"/>
                <w:lang w:eastAsia="lv-LV"/>
              </w:rPr>
            </w:pPr>
            <w:r w:rsidRPr="00C9716F">
              <w:rPr>
                <w:i/>
                <w:iCs/>
                <w:color w:val="000000" w:themeColor="text1"/>
                <w:sz w:val="26"/>
                <w:szCs w:val="26"/>
                <w:lang w:eastAsia="lv-LV"/>
              </w:rPr>
              <w:t>Par Ministru kabineta noteikumu projektu "Grozījumi Ministru kabineta 2015. gada 13. oktobra noteikumos Nr. 590 "Valsts un Eiropas Savienības atbalsta piešķiršanas kārtība lauku attīstībai apakšpasākumā "Darbību īstenošana saskaņā ar sabiedrības virzītas vietējās attīstības stratēģiju"""</w:t>
            </w:r>
          </w:p>
        </w:tc>
      </w:tr>
    </w:tbl>
    <w:p w14:paraId="7369E46D" w14:textId="77777777" w:rsidR="00C9716F" w:rsidRPr="00C9716F" w:rsidRDefault="00C9716F" w:rsidP="00C9716F">
      <w:pPr>
        <w:ind w:firstLine="426"/>
        <w:rPr>
          <w:color w:val="000000" w:themeColor="text1"/>
          <w:sz w:val="26"/>
          <w:szCs w:val="26"/>
          <w:lang w:eastAsia="lv-LV"/>
        </w:rPr>
      </w:pPr>
      <w:r w:rsidRPr="00C9716F">
        <w:rPr>
          <w:color w:val="000000" w:themeColor="text1"/>
          <w:sz w:val="26"/>
          <w:szCs w:val="26"/>
        </w:rPr>
        <w:t>Finanšu ministrija atbilstoši kompetencei ir izskatījusi Zemkopības ministrijas sagatavoto Ministru kabineta noteikumu projektu “Grozījumi Ministru kabineta 2015.gada 13.oktobra noteikumos Nr.590 "Valsts un Eiropas Savienības atbalsta piešķiršanas kārtība lauku attīstībai apakšpasākumā "Darbību īstenošana saskaņā ar sabiedrības virzītas vietējās attīstības stratēģiju””” (turpmāk – noteikumu projekts), tā sākotnējās ietekmes novērtējuma ziņojumu (anotāciju) un izsaka tālāk minētos iebildumus.</w:t>
      </w:r>
    </w:p>
    <w:p w14:paraId="406D0F93" w14:textId="77777777" w:rsidR="00C9716F" w:rsidRPr="00C9716F" w:rsidRDefault="00C9716F" w:rsidP="00C9716F">
      <w:pPr>
        <w:ind w:firstLine="426"/>
        <w:rPr>
          <w:color w:val="000000" w:themeColor="text1"/>
          <w:sz w:val="26"/>
          <w:szCs w:val="26"/>
        </w:rPr>
      </w:pPr>
    </w:p>
    <w:p w14:paraId="32FB5C7C" w14:textId="77777777" w:rsidR="00C9716F" w:rsidRPr="00C9716F" w:rsidRDefault="00C9716F" w:rsidP="00C9716F">
      <w:pPr>
        <w:pStyle w:val="ListParagraph"/>
        <w:numPr>
          <w:ilvl w:val="0"/>
          <w:numId w:val="1"/>
        </w:numPr>
        <w:ind w:left="0" w:firstLine="426"/>
        <w:jc w:val="both"/>
        <w:rPr>
          <w:rFonts w:ascii="Times New Roman" w:hAnsi="Times New Roman" w:cs="Times New Roman"/>
          <w:color w:val="000000" w:themeColor="text1"/>
          <w:sz w:val="26"/>
          <w:szCs w:val="26"/>
        </w:rPr>
      </w:pPr>
      <w:r w:rsidRPr="00C9716F">
        <w:rPr>
          <w:rFonts w:ascii="Times New Roman" w:hAnsi="Times New Roman" w:cs="Times New Roman"/>
          <w:color w:val="000000" w:themeColor="text1"/>
          <w:sz w:val="26"/>
          <w:szCs w:val="26"/>
          <w:shd w:val="clear" w:color="auto" w:fill="FFFFFF"/>
        </w:rPr>
        <w:t xml:space="preserve">Skaidrojam, ka atbalsta saņēmējs dokumentus glabā 10 fiskālos gadus no brīža, kad tam piešķirts atbalsts, attiecīgi lūdzam papildināt noteikumu projektu, precizējot </w:t>
      </w:r>
      <w:r w:rsidRPr="00C9716F">
        <w:rPr>
          <w:rFonts w:ascii="Times New Roman" w:hAnsi="Times New Roman" w:cs="Times New Roman"/>
          <w:color w:val="000000" w:themeColor="text1"/>
          <w:sz w:val="26"/>
          <w:szCs w:val="26"/>
        </w:rPr>
        <w:t xml:space="preserve">Ministru kabineta 2015. gada 13. oktobra noteikumu Nr. 590 "Valsts un Eiropas Savienības atbalsta piešķiršanas kārtība lauku attīstībai apakšpasākumā "Darbību īstenošana saskaņā ar sabiedrības virzītas vietējās attīstības stratēģiju" (turpmāk – MKN Nr.590) </w:t>
      </w:r>
      <w:r w:rsidRPr="00C9716F">
        <w:rPr>
          <w:rFonts w:ascii="Times New Roman" w:hAnsi="Times New Roman" w:cs="Times New Roman"/>
          <w:color w:val="000000" w:themeColor="text1"/>
          <w:sz w:val="26"/>
          <w:szCs w:val="26"/>
          <w:shd w:val="clear" w:color="auto" w:fill="FFFFFF"/>
        </w:rPr>
        <w:t>25.5.punktu, kas šobrīd nosaka, ka gan atbalsta saņēmējs, gan Lauku atbalsta dienests informāciju par sniegto </w:t>
      </w:r>
      <w:r w:rsidRPr="00C9716F">
        <w:rPr>
          <w:rFonts w:ascii="Times New Roman" w:hAnsi="Times New Roman" w:cs="Times New Roman"/>
          <w:i/>
          <w:iCs/>
          <w:color w:val="000000" w:themeColor="text1"/>
          <w:sz w:val="26"/>
          <w:szCs w:val="26"/>
          <w:shd w:val="clear" w:color="auto" w:fill="FFFFFF"/>
        </w:rPr>
        <w:t>de minimis</w:t>
      </w:r>
      <w:r w:rsidRPr="00C9716F">
        <w:rPr>
          <w:rFonts w:ascii="Times New Roman" w:hAnsi="Times New Roman" w:cs="Times New Roman"/>
          <w:color w:val="000000" w:themeColor="text1"/>
          <w:sz w:val="26"/>
          <w:szCs w:val="26"/>
          <w:shd w:val="clear" w:color="auto" w:fill="FFFFFF"/>
        </w:rPr>
        <w:t xml:space="preserve"> atbalstu glabā 10 fiskālos gadus, sākot no dienas, kurā saskaņā ar šo apakšpasākumu piešķirts pēdējais atbalsts. </w:t>
      </w:r>
      <w:r w:rsidRPr="00C9716F">
        <w:rPr>
          <w:rFonts w:ascii="Times New Roman" w:hAnsi="Times New Roman" w:cs="Times New Roman"/>
          <w:color w:val="000000" w:themeColor="text1"/>
          <w:sz w:val="26"/>
          <w:szCs w:val="26"/>
        </w:rPr>
        <w:t xml:space="preserve">Aicinām atsevišķi ietvert prasību par dokumentu glabāšanu, kas ievērojama atbalsta sniedzējam (informāciju glabā desmit gadus sākot no dienas, kad ir piešķirts pēdējais atbalsts saskaņā ar atbalsta shēmu) un atsevišķi prasības par dokumentu glabāšanu atbalsta saņēmējam (desmit gadus no atbalsta piešķiršanas brīža). </w:t>
      </w:r>
      <w:r w:rsidRPr="00C9716F">
        <w:rPr>
          <w:rFonts w:ascii="Times New Roman" w:hAnsi="Times New Roman" w:cs="Times New Roman"/>
          <w:color w:val="000000" w:themeColor="text1"/>
          <w:sz w:val="26"/>
          <w:szCs w:val="26"/>
          <w:shd w:val="clear" w:color="auto" w:fill="FFFFFF"/>
        </w:rPr>
        <w:t>Papildus lūdzam papildināt anotāciju ar atbilstošu skaidrojumu.</w:t>
      </w:r>
    </w:p>
    <w:p w14:paraId="7017D1F8" w14:textId="77777777" w:rsidR="00C9716F" w:rsidRPr="00C9716F" w:rsidRDefault="00C9716F" w:rsidP="00C9716F">
      <w:pPr>
        <w:pStyle w:val="ListParagraph"/>
        <w:numPr>
          <w:ilvl w:val="0"/>
          <w:numId w:val="1"/>
        </w:numPr>
        <w:ind w:left="0" w:firstLine="426"/>
        <w:jc w:val="both"/>
        <w:rPr>
          <w:rFonts w:ascii="Times New Roman" w:hAnsi="Times New Roman" w:cs="Times New Roman"/>
          <w:color w:val="000000" w:themeColor="text1"/>
          <w:sz w:val="26"/>
          <w:szCs w:val="26"/>
        </w:rPr>
      </w:pPr>
      <w:r w:rsidRPr="00C9716F">
        <w:rPr>
          <w:rFonts w:ascii="Times New Roman" w:hAnsi="Times New Roman" w:cs="Times New Roman"/>
          <w:color w:val="000000" w:themeColor="text1"/>
          <w:sz w:val="26"/>
          <w:szCs w:val="26"/>
        </w:rPr>
        <w:t xml:space="preserve">Ņemot vērā, ka atbalsts MKN Nr.590 ietvaros tiek sniegts saskaņā ar Eiropas Komisijas 2013.gada 18.decembra Regulu (ES) Nr. 1407/2013 par Līguma par Eiropas Savienības darbību 107. un 108.panta piemērošanu </w:t>
      </w:r>
      <w:r w:rsidRPr="00C9716F">
        <w:rPr>
          <w:rFonts w:ascii="Times New Roman" w:hAnsi="Times New Roman" w:cs="Times New Roman"/>
          <w:i/>
          <w:iCs/>
          <w:color w:val="000000" w:themeColor="text1"/>
          <w:sz w:val="26"/>
          <w:szCs w:val="26"/>
        </w:rPr>
        <w:t>de minimis</w:t>
      </w:r>
      <w:r w:rsidRPr="00C9716F">
        <w:rPr>
          <w:rFonts w:ascii="Times New Roman" w:hAnsi="Times New Roman" w:cs="Times New Roman"/>
          <w:color w:val="000000" w:themeColor="text1"/>
          <w:sz w:val="26"/>
          <w:szCs w:val="26"/>
        </w:rPr>
        <w:t xml:space="preserve"> atbalstam (turpmāk - Komisijas regula Nr. 1407/2013), un, ņemot vērā aktuālāko Eiropas Savienības tiesas judikatūru (sk. Eiropas Savienības Tiesas 2019.gada 5.marta spriedumu lietā Nr.C-349/17 (ECLI:EU:C:2019:172)), lūdzam papildināt noteikumu projektu ar punktu, kas paredz komercdarbības atbalsta atgūšanu kopā ar procentiem, ja ir pārkāpti komercdarbības </w:t>
      </w:r>
      <w:r w:rsidRPr="00C9716F">
        <w:rPr>
          <w:rFonts w:ascii="Times New Roman" w:hAnsi="Times New Roman" w:cs="Times New Roman"/>
          <w:color w:val="000000" w:themeColor="text1"/>
          <w:sz w:val="26"/>
          <w:szCs w:val="26"/>
        </w:rPr>
        <w:lastRenderedPageBreak/>
        <w:t>atbalsta nosacījumi, piemēram, šādā redakcijā: “</w:t>
      </w:r>
      <w:r w:rsidRPr="00C9716F">
        <w:rPr>
          <w:rFonts w:ascii="Times New Roman" w:hAnsi="Times New Roman" w:cs="Times New Roman"/>
          <w:i/>
          <w:iCs/>
          <w:color w:val="000000" w:themeColor="text1"/>
          <w:sz w:val="26"/>
          <w:szCs w:val="26"/>
        </w:rPr>
        <w:t xml:space="preserve">Ja tiek konstatēts, ka </w:t>
      </w:r>
      <w:r w:rsidRPr="00C9716F">
        <w:rPr>
          <w:rFonts w:ascii="Times New Roman" w:hAnsi="Times New Roman" w:cs="Times New Roman"/>
          <w:color w:val="000000" w:themeColor="text1"/>
          <w:sz w:val="26"/>
          <w:szCs w:val="26"/>
        </w:rPr>
        <w:t>ir pārkāptas Komisijas regulas Nr. 1407/2013 prasības</w:t>
      </w:r>
      <w:r w:rsidRPr="00C9716F">
        <w:rPr>
          <w:rFonts w:ascii="Times New Roman" w:hAnsi="Times New Roman" w:cs="Times New Roman"/>
          <w:i/>
          <w:iCs/>
          <w:color w:val="000000" w:themeColor="text1"/>
          <w:sz w:val="26"/>
          <w:szCs w:val="26"/>
        </w:rPr>
        <w:t xml:space="preserve"> atbalsta saņēmējam ir pienākums atmaksāt atbalsta sniedzējam visu projekta ietvaros saņemto komercdarbības atbalstu atbilstoši Komercdarbības atbalsta kontroles likuma V. nodaļas nosacījumiem</w:t>
      </w:r>
      <w:r w:rsidRPr="00C9716F">
        <w:rPr>
          <w:rFonts w:ascii="Times New Roman" w:hAnsi="Times New Roman" w:cs="Times New Roman"/>
          <w:color w:val="000000" w:themeColor="text1"/>
          <w:sz w:val="26"/>
          <w:szCs w:val="26"/>
        </w:rPr>
        <w:t xml:space="preserve">.” </w:t>
      </w:r>
      <w:r w:rsidRPr="00C9716F">
        <w:rPr>
          <w:rFonts w:ascii="Times New Roman" w:hAnsi="Times New Roman" w:cs="Times New Roman"/>
          <w:color w:val="000000" w:themeColor="text1"/>
          <w:sz w:val="26"/>
          <w:szCs w:val="26"/>
          <w:shd w:val="clear" w:color="auto" w:fill="FFFFFF"/>
        </w:rPr>
        <w:t>Papildus attiecīgi lūdzam papildināt arī anotāciju.</w:t>
      </w:r>
    </w:p>
    <w:p w14:paraId="5CDEF786" w14:textId="77777777" w:rsidR="00C9716F" w:rsidRPr="00C9716F" w:rsidRDefault="00C9716F" w:rsidP="00C9716F">
      <w:pPr>
        <w:pStyle w:val="ListParagraph"/>
        <w:numPr>
          <w:ilvl w:val="0"/>
          <w:numId w:val="1"/>
        </w:numPr>
        <w:ind w:left="0" w:firstLine="426"/>
        <w:jc w:val="both"/>
        <w:rPr>
          <w:rFonts w:ascii="Times New Roman" w:hAnsi="Times New Roman" w:cs="Times New Roman"/>
          <w:color w:val="000000" w:themeColor="text1"/>
          <w:sz w:val="26"/>
          <w:szCs w:val="26"/>
        </w:rPr>
      </w:pPr>
      <w:r w:rsidRPr="00C9716F">
        <w:rPr>
          <w:rFonts w:ascii="Times New Roman" w:hAnsi="Times New Roman" w:cs="Times New Roman"/>
          <w:color w:val="000000" w:themeColor="text1"/>
          <w:sz w:val="26"/>
          <w:szCs w:val="26"/>
        </w:rPr>
        <w:t xml:space="preserve">Komisijas regulas Nr. 1407/2013 3. panta 4. punkts nosaka, ka </w:t>
      </w:r>
      <w:r w:rsidRPr="00C9716F">
        <w:rPr>
          <w:rFonts w:ascii="Times New Roman" w:hAnsi="Times New Roman" w:cs="Times New Roman"/>
          <w:i/>
          <w:iCs/>
          <w:color w:val="000000" w:themeColor="text1"/>
          <w:sz w:val="26"/>
          <w:szCs w:val="26"/>
        </w:rPr>
        <w:t>de minimis</w:t>
      </w:r>
      <w:r w:rsidRPr="00C9716F">
        <w:rPr>
          <w:rFonts w:ascii="Times New Roman" w:hAnsi="Times New Roman" w:cs="Times New Roman"/>
          <w:color w:val="000000" w:themeColor="text1"/>
          <w:sz w:val="26"/>
          <w:szCs w:val="26"/>
        </w:rPr>
        <w:t xml:space="preserve"> atbalstu uzskata par piešķirtu brīdī, kad uzņēmumam saskaņā ar piemērojamo valsts tiesisko regulējumu ir piešķirtas likumīgās tiesības saņemt atbalstu, neatkarīgi no datuma, kurā </w:t>
      </w:r>
      <w:r w:rsidRPr="00CA6CF8">
        <w:rPr>
          <w:rFonts w:ascii="Times New Roman" w:hAnsi="Times New Roman" w:cs="Times New Roman"/>
          <w:i/>
          <w:color w:val="000000" w:themeColor="text1"/>
          <w:sz w:val="26"/>
          <w:szCs w:val="26"/>
        </w:rPr>
        <w:t>de minimis</w:t>
      </w:r>
      <w:r w:rsidRPr="00C9716F">
        <w:rPr>
          <w:rFonts w:ascii="Times New Roman" w:hAnsi="Times New Roman" w:cs="Times New Roman"/>
          <w:color w:val="000000" w:themeColor="text1"/>
          <w:sz w:val="26"/>
          <w:szCs w:val="26"/>
        </w:rPr>
        <w:t xml:space="preserve"> atbalsts uzņēmumam izmaksāts. Lūdzam papildināt noteikumu projektu ar punktu, norādot, kurš brīdis tiks uzskatīts par juridiski saistošu, kad atbalsta saņēmējam radīsies likumīgas tiesības saņemt </w:t>
      </w:r>
      <w:r w:rsidRPr="00C9716F">
        <w:rPr>
          <w:rFonts w:ascii="Times New Roman" w:hAnsi="Times New Roman" w:cs="Times New Roman"/>
          <w:i/>
          <w:iCs/>
          <w:color w:val="000000" w:themeColor="text1"/>
          <w:sz w:val="26"/>
          <w:szCs w:val="26"/>
        </w:rPr>
        <w:t>de minimis</w:t>
      </w:r>
      <w:r w:rsidRPr="00C9716F">
        <w:rPr>
          <w:rFonts w:ascii="Times New Roman" w:hAnsi="Times New Roman" w:cs="Times New Roman"/>
          <w:color w:val="000000" w:themeColor="text1"/>
          <w:sz w:val="26"/>
          <w:szCs w:val="26"/>
        </w:rPr>
        <w:t xml:space="preserve"> atbalstu (piem., lēmums par atbalsta piešķiršanu vai līguma parakstīšanas datums). Skaidrojam, ka atbalsta piešķiršanas brīža identificēšana ir būtisks priekšnosacījums korektai interpretācijai par datumu, kurā uzskatāms, ka saskaņā ar Komisijas regulu Nr. 1407/2013, atbalsts piešķirts tā saņēmējam. </w:t>
      </w:r>
      <w:r w:rsidRPr="00C9716F">
        <w:rPr>
          <w:rFonts w:ascii="Times New Roman" w:hAnsi="Times New Roman" w:cs="Times New Roman"/>
          <w:color w:val="000000" w:themeColor="text1"/>
          <w:sz w:val="26"/>
          <w:szCs w:val="26"/>
          <w:shd w:val="clear" w:color="auto" w:fill="FFFFFF"/>
        </w:rPr>
        <w:t>Papildus attiecīgi lūdzam papildināt arī anotāciju.</w:t>
      </w:r>
    </w:p>
    <w:p w14:paraId="70CAC730" w14:textId="77777777" w:rsidR="00C9716F" w:rsidRPr="00C9716F" w:rsidRDefault="00C9716F" w:rsidP="00C9716F">
      <w:pPr>
        <w:pStyle w:val="ListParagraph"/>
        <w:numPr>
          <w:ilvl w:val="0"/>
          <w:numId w:val="1"/>
        </w:numPr>
        <w:ind w:left="0" w:firstLine="426"/>
        <w:jc w:val="both"/>
        <w:rPr>
          <w:rFonts w:ascii="Times New Roman" w:hAnsi="Times New Roman" w:cs="Times New Roman"/>
          <w:color w:val="000000" w:themeColor="text1"/>
          <w:sz w:val="26"/>
          <w:szCs w:val="26"/>
        </w:rPr>
      </w:pPr>
      <w:r w:rsidRPr="00C9716F">
        <w:rPr>
          <w:rFonts w:ascii="Times New Roman" w:hAnsi="Times New Roman" w:cs="Times New Roman"/>
          <w:color w:val="000000" w:themeColor="text1"/>
          <w:sz w:val="26"/>
          <w:szCs w:val="26"/>
        </w:rPr>
        <w:t xml:space="preserve">Ņemot vērā, ka MKN Nr.590 paredz atbalsta kumulāciju un atbalsta sniedzējam ir jānodrošina kumulācijas normu ievērošana, atbalsta saņēmējam ir jāiesniedz visa informācija par citu plānoto un piešķirto valsts atbalstu, par tām pašām attiecināmajām izmaksām </w:t>
      </w:r>
      <w:r w:rsidRPr="00C9716F">
        <w:rPr>
          <w:rFonts w:ascii="Times New Roman" w:hAnsi="Times New Roman" w:cs="Times New Roman"/>
          <w:color w:val="000000" w:themeColor="text1"/>
          <w:sz w:val="26"/>
          <w:szCs w:val="26"/>
          <w:shd w:val="clear" w:color="auto" w:fill="FFFFFF"/>
        </w:rPr>
        <w:t>vai citu valsts atbalstu tam pašam riska finansējuma pasākumam,</w:t>
      </w:r>
      <w:r w:rsidRPr="00C9716F">
        <w:rPr>
          <w:rFonts w:ascii="Times New Roman" w:hAnsi="Times New Roman" w:cs="Times New Roman"/>
          <w:color w:val="000000" w:themeColor="text1"/>
          <w:sz w:val="26"/>
          <w:szCs w:val="26"/>
        </w:rPr>
        <w:t xml:space="preserve"> norādot atbalsta piešķiršanas datumu, atbalsta sniedzēju, atbalsta pasākumu un plānoto/piešķirto atbalsta summu un atbalsta intensitāti. Attiecīgi lūdzam papildināt noteikumu projektu ar šo nosacījumu.</w:t>
      </w:r>
    </w:p>
    <w:p w14:paraId="2E4871C7" w14:textId="77777777" w:rsidR="00C9716F" w:rsidRPr="00C9716F" w:rsidRDefault="00C9716F" w:rsidP="00C9716F">
      <w:pPr>
        <w:pStyle w:val="ListParagraph"/>
        <w:numPr>
          <w:ilvl w:val="0"/>
          <w:numId w:val="1"/>
        </w:numPr>
        <w:ind w:left="0" w:firstLine="426"/>
        <w:jc w:val="both"/>
        <w:rPr>
          <w:rFonts w:ascii="Times New Roman" w:hAnsi="Times New Roman" w:cs="Times New Roman"/>
          <w:color w:val="000000" w:themeColor="text1"/>
          <w:sz w:val="26"/>
          <w:szCs w:val="26"/>
        </w:rPr>
      </w:pPr>
      <w:r w:rsidRPr="00C9716F">
        <w:rPr>
          <w:rFonts w:ascii="Times New Roman" w:hAnsi="Times New Roman" w:cs="Times New Roman"/>
          <w:color w:val="000000" w:themeColor="text1"/>
          <w:sz w:val="26"/>
          <w:szCs w:val="26"/>
        </w:rPr>
        <w:t>Ņemot vērā anotācijas I sadaļas 2.punktā minēto, ka noteikumu projekts paredz izmaiņas atbalsta saņemšanas nosacījumiem un vienkāršoto izmaksu piemērošanu projekta sagatavošanas un vispārējām izmaksām pārejas periodā 2021. un 2022. gadā pasākuma “Atbalsts LEADER vietējai attīstībai (sabiedrības virzīta vietējā attīstība)” apakšpasākuma “Darbību īstenošana saskaņā ar sabiedrības virzītas vietējās attīstības stratēģiju” īstenošanai, kā arī noteikumu projekta 7.punktu, kas paredz grozījumus nosacījumā, ka atbalstu piešķir līdz 2023. gada 31. decembrim, lūdzam izvērtēt, vai tomēr ir aizpildāma anotācijas III sadaļa, norādot ietekmi uz budžetu atbilstoši aktuālajai maksājumu naudas plūsmai apakšpasākuma ietvaros un maksimāli pieejamam finansējumam apakšpasākuma īstenošanai saskaņā ar Ministru kabineta 2020.gada 4.februāra sēdē izskatīto ziņojumu “Par Latvijas Lauku attīstības programmas 2014.-2020.gadam pārejas periodu” un veiktajiem grozījumiem Lauku attīstības programmā 2014.-2020.gadam.</w:t>
      </w:r>
    </w:p>
    <w:p w14:paraId="2C41A427" w14:textId="77777777" w:rsidR="00E04F00" w:rsidRPr="00C9716F" w:rsidRDefault="00E04F00" w:rsidP="00C9716F">
      <w:pPr>
        <w:ind w:firstLine="426"/>
        <w:rPr>
          <w:color w:val="000000" w:themeColor="text1"/>
          <w:sz w:val="26"/>
          <w:szCs w:val="26"/>
        </w:rPr>
      </w:pPr>
    </w:p>
    <w:p w14:paraId="6D43433B" w14:textId="77777777" w:rsidR="006D6710" w:rsidRPr="00C9716F" w:rsidRDefault="006D6710" w:rsidP="007F3771">
      <w:pPr>
        <w:rPr>
          <w:color w:val="000000" w:themeColor="text1"/>
          <w:sz w:val="26"/>
          <w:szCs w:val="26"/>
        </w:rPr>
      </w:pPr>
    </w:p>
    <w:p w14:paraId="4877312F" w14:textId="77777777" w:rsidR="00C9716F" w:rsidRPr="00C9716F" w:rsidRDefault="00C9716F" w:rsidP="00C9716F">
      <w:pPr>
        <w:ind w:firstLine="720"/>
        <w:rPr>
          <w:color w:val="000000" w:themeColor="text1"/>
          <w:sz w:val="26"/>
          <w:szCs w:val="26"/>
        </w:rPr>
      </w:pPr>
      <w:r w:rsidRPr="00C9716F">
        <w:rPr>
          <w:color w:val="000000" w:themeColor="text1"/>
          <w:sz w:val="26"/>
          <w:szCs w:val="26"/>
        </w:rPr>
        <w:t>Ar cieņu</w:t>
      </w:r>
    </w:p>
    <w:p w14:paraId="1FA6B091" w14:textId="77777777" w:rsidR="00C9716F" w:rsidRPr="00C9716F" w:rsidRDefault="00C9716F" w:rsidP="00C9716F">
      <w:pPr>
        <w:rPr>
          <w:color w:val="000000" w:themeColor="text1"/>
          <w:sz w:val="26"/>
          <w:szCs w:val="26"/>
        </w:rPr>
      </w:pPr>
    </w:p>
    <w:p w14:paraId="58D07202" w14:textId="77777777" w:rsidR="00C9716F" w:rsidRPr="00C9716F" w:rsidRDefault="00C9716F" w:rsidP="00C9716F">
      <w:pPr>
        <w:rPr>
          <w:color w:val="000000" w:themeColor="text1"/>
          <w:sz w:val="26"/>
          <w:szCs w:val="26"/>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C9716F" w:rsidRPr="00C9716F" w14:paraId="72C50550" w14:textId="77777777" w:rsidTr="00B83E37">
        <w:tc>
          <w:tcPr>
            <w:tcW w:w="4395" w:type="dxa"/>
          </w:tcPr>
          <w:p w14:paraId="4FB28D91" w14:textId="77777777" w:rsidR="00C9716F" w:rsidRPr="00C9716F" w:rsidRDefault="00C9716F" w:rsidP="00B83E37">
            <w:pPr>
              <w:rPr>
                <w:color w:val="000000" w:themeColor="text1"/>
                <w:sz w:val="26"/>
                <w:szCs w:val="26"/>
              </w:rPr>
            </w:pPr>
            <w:r w:rsidRPr="00C9716F">
              <w:rPr>
                <w:color w:val="000000" w:themeColor="text1"/>
                <w:sz w:val="26"/>
                <w:szCs w:val="26"/>
              </w:rPr>
              <w:t xml:space="preserve">valsts sekretāres vietniece </w:t>
            </w:r>
          </w:p>
          <w:p w14:paraId="0FEDE186" w14:textId="77777777" w:rsidR="00C9716F" w:rsidRPr="00C9716F" w:rsidRDefault="00C9716F" w:rsidP="00B83E37">
            <w:pPr>
              <w:rPr>
                <w:color w:val="000000" w:themeColor="text1"/>
                <w:sz w:val="26"/>
                <w:szCs w:val="26"/>
              </w:rPr>
            </w:pPr>
            <w:r w:rsidRPr="00C9716F">
              <w:rPr>
                <w:color w:val="000000" w:themeColor="text1"/>
                <w:sz w:val="26"/>
                <w:szCs w:val="26"/>
              </w:rPr>
              <w:t>budžeta jautājumos</w:t>
            </w:r>
          </w:p>
        </w:tc>
        <w:tc>
          <w:tcPr>
            <w:tcW w:w="1984" w:type="dxa"/>
          </w:tcPr>
          <w:p w14:paraId="33F19019" w14:textId="77777777" w:rsidR="00C9716F" w:rsidRPr="00C9716F" w:rsidRDefault="00C9716F" w:rsidP="00B83E37">
            <w:pPr>
              <w:jc w:val="center"/>
              <w:rPr>
                <w:color w:val="000000" w:themeColor="text1"/>
                <w:sz w:val="26"/>
                <w:szCs w:val="26"/>
              </w:rPr>
            </w:pPr>
            <w:bookmarkStart w:id="7" w:name="edoc_info2"/>
            <w:r w:rsidRPr="00C9716F">
              <w:rPr>
                <w:color w:val="000000" w:themeColor="text1"/>
                <w:sz w:val="26"/>
                <w:szCs w:val="26"/>
              </w:rPr>
              <w:t>(paraksts*)</w:t>
            </w:r>
            <w:bookmarkEnd w:id="7"/>
          </w:p>
        </w:tc>
        <w:tc>
          <w:tcPr>
            <w:tcW w:w="2977" w:type="dxa"/>
            <w:vAlign w:val="bottom"/>
          </w:tcPr>
          <w:p w14:paraId="5531CE52" w14:textId="77777777" w:rsidR="00C9716F" w:rsidRPr="00C9716F" w:rsidRDefault="00C9716F" w:rsidP="00B83E37">
            <w:pPr>
              <w:jc w:val="right"/>
              <w:rPr>
                <w:color w:val="000000" w:themeColor="text1"/>
                <w:sz w:val="26"/>
                <w:szCs w:val="26"/>
              </w:rPr>
            </w:pPr>
            <w:r w:rsidRPr="00C9716F">
              <w:rPr>
                <w:color w:val="000000" w:themeColor="text1"/>
                <w:sz w:val="26"/>
                <w:szCs w:val="26"/>
              </w:rPr>
              <w:t>J.Plūme</w:t>
            </w:r>
          </w:p>
        </w:tc>
      </w:tr>
      <w:tr w:rsidR="00C9716F" w:rsidRPr="00C9716F" w14:paraId="16C3F3A3" w14:textId="77777777" w:rsidTr="00B83E37">
        <w:tc>
          <w:tcPr>
            <w:tcW w:w="4395" w:type="dxa"/>
          </w:tcPr>
          <w:p w14:paraId="0B69D2FD" w14:textId="77777777" w:rsidR="00C9716F" w:rsidRPr="00C9716F" w:rsidRDefault="00C9716F" w:rsidP="00B83E37">
            <w:pPr>
              <w:rPr>
                <w:color w:val="000000" w:themeColor="text1"/>
                <w:sz w:val="26"/>
                <w:szCs w:val="26"/>
              </w:rPr>
            </w:pPr>
          </w:p>
        </w:tc>
        <w:tc>
          <w:tcPr>
            <w:tcW w:w="1984" w:type="dxa"/>
          </w:tcPr>
          <w:p w14:paraId="75CFF060" w14:textId="77777777" w:rsidR="00C9716F" w:rsidRPr="00C9716F" w:rsidRDefault="00C9716F" w:rsidP="00B83E37">
            <w:pPr>
              <w:jc w:val="right"/>
              <w:rPr>
                <w:color w:val="000000" w:themeColor="text1"/>
                <w:sz w:val="26"/>
                <w:szCs w:val="26"/>
              </w:rPr>
            </w:pPr>
          </w:p>
        </w:tc>
        <w:tc>
          <w:tcPr>
            <w:tcW w:w="2977" w:type="dxa"/>
            <w:vAlign w:val="bottom"/>
          </w:tcPr>
          <w:p w14:paraId="4545831E" w14:textId="77777777" w:rsidR="00C9716F" w:rsidRPr="00C9716F" w:rsidRDefault="00C9716F" w:rsidP="00B83E37">
            <w:pPr>
              <w:jc w:val="right"/>
              <w:rPr>
                <w:color w:val="000000" w:themeColor="text1"/>
                <w:sz w:val="26"/>
                <w:szCs w:val="26"/>
              </w:rPr>
            </w:pPr>
          </w:p>
        </w:tc>
      </w:tr>
    </w:tbl>
    <w:tbl>
      <w:tblPr>
        <w:tblW w:w="8647" w:type="dxa"/>
        <w:tblLook w:val="04A0" w:firstRow="1" w:lastRow="0" w:firstColumn="1" w:lastColumn="0" w:noHBand="0" w:noVBand="1"/>
      </w:tblPr>
      <w:tblGrid>
        <w:gridCol w:w="8647"/>
      </w:tblGrid>
      <w:tr w:rsidR="00C9716F" w:rsidRPr="00C9716F" w14:paraId="52FAD395" w14:textId="77777777" w:rsidTr="00B83E37">
        <w:trPr>
          <w:cantSplit/>
          <w:trHeight w:val="615"/>
        </w:trPr>
        <w:tc>
          <w:tcPr>
            <w:tcW w:w="8647" w:type="dxa"/>
          </w:tcPr>
          <w:p w14:paraId="7666709B" w14:textId="77777777" w:rsidR="00C9716F" w:rsidRPr="00C9716F" w:rsidRDefault="00C9716F" w:rsidP="00B83E37">
            <w:pPr>
              <w:pStyle w:val="BodyTextIndent"/>
              <w:tabs>
                <w:tab w:val="left" w:pos="8397"/>
              </w:tabs>
              <w:ind w:left="0"/>
              <w:rPr>
                <w:color w:val="000000" w:themeColor="text1"/>
                <w:sz w:val="26"/>
                <w:szCs w:val="26"/>
              </w:rPr>
            </w:pPr>
            <w:bookmarkStart w:id="8" w:name="edoc_info" w:colFirst="0" w:colLast="0"/>
            <w:r w:rsidRPr="00C9716F">
              <w:rPr>
                <w:color w:val="000000" w:themeColor="text1"/>
                <w:sz w:val="26"/>
                <w:szCs w:val="26"/>
              </w:rPr>
              <w:t>*Dokuments ir parakstīts ar drošu elektronisko parakstu</w:t>
            </w:r>
          </w:p>
        </w:tc>
      </w:tr>
      <w:bookmarkEnd w:id="8"/>
    </w:tbl>
    <w:p w14:paraId="7B93DCE8" w14:textId="77777777" w:rsidR="00C9716F" w:rsidRDefault="00C9716F" w:rsidP="00C9716F">
      <w:pPr>
        <w:rPr>
          <w:sz w:val="26"/>
          <w:szCs w:val="26"/>
        </w:rPr>
      </w:pPr>
    </w:p>
    <w:p w14:paraId="728EB20E" w14:textId="77777777" w:rsidR="00C9716F" w:rsidRPr="00C9716F" w:rsidRDefault="00C9716F" w:rsidP="00C9716F">
      <w:pPr>
        <w:ind w:firstLine="142"/>
        <w:rPr>
          <w:sz w:val="22"/>
          <w:szCs w:val="22"/>
        </w:rPr>
      </w:pPr>
      <w:r w:rsidRPr="00C9716F">
        <w:rPr>
          <w:sz w:val="22"/>
          <w:szCs w:val="22"/>
        </w:rPr>
        <w:t>Kreicberga 67095572</w:t>
      </w:r>
    </w:p>
    <w:p w14:paraId="6751B400" w14:textId="77777777" w:rsidR="00C9716F" w:rsidRPr="00C9716F" w:rsidRDefault="00B546A2" w:rsidP="00C9716F">
      <w:pPr>
        <w:ind w:firstLine="142"/>
        <w:rPr>
          <w:sz w:val="22"/>
          <w:szCs w:val="22"/>
        </w:rPr>
      </w:pPr>
      <w:hyperlink r:id="rId8" w:history="1">
        <w:r w:rsidR="00C9716F" w:rsidRPr="00C9716F">
          <w:rPr>
            <w:rStyle w:val="Hyperlink"/>
            <w:sz w:val="22"/>
            <w:szCs w:val="22"/>
          </w:rPr>
          <w:t>Ilze.Kreicberga@fm.gov.lv</w:t>
        </w:r>
      </w:hyperlink>
      <w:r w:rsidR="00C9716F" w:rsidRPr="00C9716F">
        <w:rPr>
          <w:sz w:val="22"/>
          <w:szCs w:val="22"/>
        </w:rPr>
        <w:t xml:space="preserve"> </w:t>
      </w:r>
    </w:p>
    <w:p w14:paraId="44735A03" w14:textId="77777777" w:rsidR="00C9716F" w:rsidRPr="00C9716F" w:rsidRDefault="00C9716F" w:rsidP="00C9716F">
      <w:pPr>
        <w:ind w:firstLine="142"/>
        <w:rPr>
          <w:sz w:val="22"/>
          <w:szCs w:val="22"/>
        </w:rPr>
      </w:pPr>
      <w:r w:rsidRPr="00C9716F">
        <w:rPr>
          <w:sz w:val="22"/>
          <w:szCs w:val="22"/>
        </w:rPr>
        <w:t>Šantars 67095453</w:t>
      </w:r>
    </w:p>
    <w:p w14:paraId="18510227" w14:textId="77777777" w:rsidR="000C0DD4" w:rsidRPr="006D6710" w:rsidRDefault="00B546A2" w:rsidP="00C9716F">
      <w:pPr>
        <w:ind w:firstLine="142"/>
        <w:rPr>
          <w:sz w:val="20"/>
        </w:rPr>
      </w:pPr>
      <w:hyperlink r:id="rId9" w:history="1">
        <w:r w:rsidR="00C9716F" w:rsidRPr="00C9716F">
          <w:rPr>
            <w:rStyle w:val="Hyperlink"/>
            <w:sz w:val="22"/>
            <w:szCs w:val="22"/>
          </w:rPr>
          <w:t>Vairis.Santars@fm.gov.lv</w:t>
        </w:r>
      </w:hyperlink>
    </w:p>
    <w:sectPr w:rsidR="000C0DD4" w:rsidRPr="006D6710" w:rsidSect="002C22B9">
      <w:headerReference w:type="even" r:id="rId10"/>
      <w:headerReference w:type="default" r:id="rId11"/>
      <w:footerReference w:type="even" r:id="rId12"/>
      <w:footerReference w:type="default" r:id="rId13"/>
      <w:headerReference w:type="first" r:id="rId14"/>
      <w:footerReference w:type="first" r:id="rId15"/>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7FFC78" w14:textId="77777777" w:rsidR="001A3127" w:rsidRDefault="001A3127">
      <w:r>
        <w:separator/>
      </w:r>
    </w:p>
  </w:endnote>
  <w:endnote w:type="continuationSeparator" w:id="0">
    <w:p w14:paraId="646F6867" w14:textId="77777777" w:rsidR="001A3127" w:rsidRDefault="001A3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B39D3" w14:textId="77777777" w:rsidR="002C22B9" w:rsidRDefault="002C2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722951"/>
      <w:docPartObj>
        <w:docPartGallery w:val="Page Numbers (Bottom of Page)"/>
        <w:docPartUnique/>
      </w:docPartObj>
    </w:sdtPr>
    <w:sdtEndPr/>
    <w:sdtContent>
      <w:p w14:paraId="7EEEB040" w14:textId="77777777"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EE4ACF">
          <w:rPr>
            <w:noProof/>
            <w:sz w:val="24"/>
            <w:szCs w:val="24"/>
          </w:rPr>
          <w:t>2</w:t>
        </w:r>
        <w:r w:rsidRPr="00557B49">
          <w:rPr>
            <w:sz w:val="24"/>
            <w:szCs w:val="24"/>
          </w:rPr>
          <w:fldChar w:fldCharType="end"/>
        </w:r>
      </w:p>
    </w:sdtContent>
  </w:sdt>
  <w:p w14:paraId="25EC76F8" w14:textId="77777777" w:rsidR="0015384D" w:rsidRDefault="001538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8689F" w14:textId="77777777" w:rsidR="0015384D" w:rsidRDefault="0015384D">
    <w:pPr>
      <w:pStyle w:val="Footer"/>
      <w:jc w:val="center"/>
    </w:pPr>
  </w:p>
  <w:p w14:paraId="38A26139"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C5C92" w14:textId="77777777" w:rsidR="001A3127" w:rsidRDefault="001A3127">
      <w:r>
        <w:separator/>
      </w:r>
    </w:p>
  </w:footnote>
  <w:footnote w:type="continuationSeparator" w:id="0">
    <w:p w14:paraId="6AE79EF7" w14:textId="77777777" w:rsidR="001A3127" w:rsidRDefault="001A3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F2611"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5D943D87"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2E021"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76AE0" w14:textId="77777777" w:rsidR="002C22B9" w:rsidRDefault="002C22B9">
    <w:pPr>
      <w:pStyle w:val="Header"/>
    </w:pPr>
  </w:p>
  <w:p w14:paraId="0AEBFE4D" w14:textId="77777777" w:rsidR="002C22B9" w:rsidRDefault="002C22B9">
    <w:pPr>
      <w:pStyle w:val="Header"/>
    </w:pPr>
  </w:p>
  <w:p w14:paraId="1A878B2B" w14:textId="77777777" w:rsidR="002C22B9" w:rsidRDefault="002C22B9">
    <w:pPr>
      <w:pStyle w:val="Header"/>
    </w:pPr>
  </w:p>
  <w:p w14:paraId="5CF2B721"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0212A076" wp14:editId="1FA2730F">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5E1DCF"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" filled="f" stroked="f">
              <v:textbox inset="0,0,0,0">
                <w:txbxContent>
                  <w:p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3624D607" wp14:editId="3E339147">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6843E7" w14:textId="77777777" w:rsidR="002C22B9" w:rsidRDefault="002C22B9">
    <w:pPr>
      <w:pStyle w:val="Header"/>
    </w:pPr>
  </w:p>
  <w:p w14:paraId="4901E9BB" w14:textId="77777777" w:rsidR="002C22B9" w:rsidRDefault="002C22B9">
    <w:pPr>
      <w:pStyle w:val="Header"/>
    </w:pPr>
  </w:p>
  <w:p w14:paraId="69708B97" w14:textId="77777777" w:rsidR="002C22B9" w:rsidRDefault="002C22B9">
    <w:pPr>
      <w:pStyle w:val="Header"/>
    </w:pPr>
  </w:p>
  <w:p w14:paraId="1DA805D6" w14:textId="77777777" w:rsidR="002C22B9" w:rsidRDefault="002C22B9">
    <w:pPr>
      <w:pStyle w:val="Header"/>
    </w:pPr>
  </w:p>
  <w:p w14:paraId="51F49E62" w14:textId="77777777" w:rsidR="002C22B9" w:rsidRDefault="002C22B9">
    <w:pPr>
      <w:pStyle w:val="Header"/>
    </w:pPr>
  </w:p>
  <w:p w14:paraId="306D05EC" w14:textId="77777777" w:rsidR="002C22B9" w:rsidRDefault="002C22B9">
    <w:pPr>
      <w:pStyle w:val="Header"/>
    </w:pPr>
  </w:p>
  <w:p w14:paraId="6188ECEC"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5B591640" wp14:editId="03B77DB4">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5CF610CB" w14:textId="77777777" w:rsidR="002C22B9" w:rsidRDefault="002C22B9">
    <w:pPr>
      <w:pStyle w:val="Header"/>
    </w:pPr>
  </w:p>
  <w:p w14:paraId="66EF2DA3" w14:textId="77777777" w:rsidR="002C22B9" w:rsidRDefault="002C22B9">
    <w:pPr>
      <w:pStyle w:val="Header"/>
    </w:pPr>
  </w:p>
  <w:p w14:paraId="00B6A3A8" w14:textId="77777777" w:rsidR="002C22B9" w:rsidRDefault="002C2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17172"/>
    <w:multiLevelType w:val="hybridMultilevel"/>
    <w:tmpl w:val="76563AE8"/>
    <w:lvl w:ilvl="0" w:tplc="BC1C25EE">
      <w:start w:val="1"/>
      <w:numFmt w:val="decimal"/>
      <w:lvlText w:val="%1."/>
      <w:lvlJc w:val="left"/>
      <w:pPr>
        <w:ind w:left="720" w:hanging="360"/>
      </w:pPr>
      <w:rPr>
        <w:rFonts w:eastAsia="Calibri" w:cs="Times New Roman"/>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A3127"/>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64DBA"/>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133F2"/>
    <w:rsid w:val="00B26E48"/>
    <w:rsid w:val="00B30E51"/>
    <w:rsid w:val="00B45C16"/>
    <w:rsid w:val="00B546A2"/>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9716F"/>
    <w:rsid w:val="00CA6CF8"/>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71316"/>
    <w:rsid w:val="00E95294"/>
    <w:rsid w:val="00EA7310"/>
    <w:rsid w:val="00EB1825"/>
    <w:rsid w:val="00EB2C30"/>
    <w:rsid w:val="00EE1908"/>
    <w:rsid w:val="00EE4ACF"/>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249BF10"/>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Strip Char"/>
    <w:basedOn w:val="DefaultParagraphFont"/>
    <w:link w:val="ListParagraph"/>
    <w:uiPriority w:val="34"/>
    <w:locked/>
    <w:rsid w:val="00C9716F"/>
    <w:rPr>
      <w:rFonts w:ascii="Calibri" w:hAnsi="Calibri" w:cs="Calibri"/>
    </w:rPr>
  </w:style>
  <w:style w:type="paragraph" w:styleId="ListParagraph">
    <w:name w:val="List Paragraph"/>
    <w:aliases w:val="2,Strip"/>
    <w:basedOn w:val="Normal"/>
    <w:link w:val="ListParagraphChar"/>
    <w:uiPriority w:val="34"/>
    <w:qFormat/>
    <w:rsid w:val="00C9716F"/>
    <w:pPr>
      <w:ind w:left="720"/>
      <w:jc w:val="left"/>
    </w:pPr>
    <w:rPr>
      <w:rFonts w:ascii="Calibri" w:hAnsi="Calibri" w:cs="Calibri"/>
      <w:sz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54453">
      <w:bodyDiv w:val="1"/>
      <w:marLeft w:val="0"/>
      <w:marRight w:val="0"/>
      <w:marTop w:val="0"/>
      <w:marBottom w:val="0"/>
      <w:divBdr>
        <w:top w:val="none" w:sz="0" w:space="0" w:color="auto"/>
        <w:left w:val="none" w:sz="0" w:space="0" w:color="auto"/>
        <w:bottom w:val="none" w:sz="0" w:space="0" w:color="auto"/>
        <w:right w:val="none" w:sz="0" w:space="0" w:color="auto"/>
      </w:divBdr>
    </w:div>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399183291">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Kreicberga@fm.go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Vairis.Santars@fm.gov.lv"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5BB6C0-8859-45E8-AB0D-5EC6AD53C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664</Words>
  <Characters>4954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Ministru kabineta noteikumu projektu "Grozījum</dc:subject>
  <dc:creator>Šantars V.</dc:creator>
  <dc:description>Sagatavots ALS E-aprites vidē.</dc:description>
  <cp:lastModifiedBy>Andra Karlsone</cp:lastModifiedBy>
  <cp:revision>2</cp:revision>
  <cp:lastPrinted>2007-06-25T10:49:00Z</cp:lastPrinted>
  <dcterms:created xsi:type="dcterms:W3CDTF">2021-06-21T10:21:00Z</dcterms:created>
  <dcterms:modified xsi:type="dcterms:W3CDTF">2021-06-21T10:21:00Z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MarkAsFinal">
    <vt:bool>true</vt:bool>
  </property>
</Properties>
</file>