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F313C" w:rsidP="00FF313C" w:rsidRDefault="00FF313C" w14:paraId="00775B32" w14:textId="77777777">
      <w:pPr>
        <w:rPr>
          <w:rFonts w:ascii="Calibri" w:hAnsi="Calibri" w:eastAsia="Times New Roman" w:cs="Calibri"/>
          <w:sz w:val="22"/>
          <w:szCs w:val="22"/>
          <w:lang w:val="en-US"/>
        </w:rPr>
      </w:pPr>
      <w:bookmarkStart w:name="_MailOriginal" w:id="0"/>
      <w:r>
        <w:rPr>
          <w:rFonts w:ascii="Calibri" w:hAnsi="Calibri" w:eastAsia="Times New Roman" w:cs="Calibri"/>
          <w:b/>
          <w:bCs/>
          <w:sz w:val="22"/>
          <w:szCs w:val="22"/>
          <w:lang w:val="en-US"/>
        </w:rPr>
        <w:t>From:</w:t>
      </w:r>
      <w:r>
        <w:rPr>
          <w:rFonts w:ascii="Calibri" w:hAnsi="Calibri" w:eastAsia="Times New Roman" w:cs="Calibri"/>
          <w:sz w:val="22"/>
          <w:szCs w:val="22"/>
          <w:lang w:val="en-US"/>
        </w:rPr>
        <w:t xml:space="preserve"> </w:t>
      </w:r>
      <w:proofErr w:type="spellStart"/>
      <w:r>
        <w:rPr>
          <w:rFonts w:ascii="Calibri" w:hAnsi="Calibri" w:eastAsia="Times New Roman" w:cs="Calibri"/>
          <w:sz w:val="22"/>
          <w:szCs w:val="22"/>
          <w:lang w:val="en-US"/>
        </w:rPr>
        <w:t>Inguna</w:t>
      </w:r>
      <w:proofErr w:type="spellEnd"/>
      <w:r>
        <w:rPr>
          <w:rFonts w:ascii="Calibri" w:hAnsi="Calibri" w:eastAsia="Times New Roman" w:cs="Calibri"/>
          <w:sz w:val="22"/>
          <w:szCs w:val="22"/>
          <w:lang w:val="en-US"/>
        </w:rPr>
        <w:t xml:space="preserve"> </w:t>
      </w:r>
      <w:proofErr w:type="spellStart"/>
      <w:r>
        <w:rPr>
          <w:rFonts w:ascii="Calibri" w:hAnsi="Calibri" w:eastAsia="Times New Roman" w:cs="Calibri"/>
          <w:sz w:val="22"/>
          <w:szCs w:val="22"/>
          <w:lang w:val="en-US"/>
        </w:rPr>
        <w:t>Dancīte</w:t>
      </w:r>
      <w:proofErr w:type="spellEnd"/>
      <w:r>
        <w:rPr>
          <w:rFonts w:ascii="Calibri" w:hAnsi="Calibri" w:eastAsia="Times New Roman" w:cs="Calibri"/>
          <w:sz w:val="22"/>
          <w:szCs w:val="22"/>
          <w:lang w:val="en-US"/>
        </w:rPr>
        <w:t xml:space="preserve"> &lt;inguna.dancite@fm.gov.lv&gt; </w:t>
      </w:r>
      <w:r>
        <w:rPr>
          <w:rFonts w:ascii="Calibri" w:hAnsi="Calibri" w:eastAsia="Times New Roman" w:cs="Calibri"/>
          <w:b/>
          <w:bCs/>
          <w:sz w:val="22"/>
          <w:szCs w:val="22"/>
          <w:lang w:val="en-US"/>
        </w:rPr>
        <w:t xml:space="preserve">On Behalf </w:t>
      </w:r>
      <w:proofErr w:type="gramStart"/>
      <w:r>
        <w:rPr>
          <w:rFonts w:ascii="Calibri" w:hAnsi="Calibri" w:eastAsia="Times New Roman" w:cs="Calibri"/>
          <w:b/>
          <w:bCs/>
          <w:sz w:val="22"/>
          <w:szCs w:val="22"/>
          <w:lang w:val="en-US"/>
        </w:rPr>
        <w:t>Of</w:t>
      </w:r>
      <w:proofErr w:type="gramEnd"/>
      <w:r>
        <w:rPr>
          <w:rFonts w:ascii="Calibri" w:hAnsi="Calibri" w:eastAsia="Times New Roman" w:cs="Calibri"/>
          <w:b/>
          <w:bCs/>
          <w:sz w:val="22"/>
          <w:szCs w:val="22"/>
          <w:lang w:val="en-US"/>
        </w:rPr>
        <w:t xml:space="preserve"> </w:t>
      </w:r>
      <w:r>
        <w:rPr>
          <w:rFonts w:ascii="Calibri" w:hAnsi="Calibri" w:eastAsia="Times New Roman" w:cs="Calibri"/>
          <w:sz w:val="22"/>
          <w:szCs w:val="22"/>
          <w:lang w:val="en-US"/>
        </w:rPr>
        <w:t>Pasts</w:t>
      </w:r>
      <w:r>
        <w:rPr>
          <w:rFonts w:ascii="Calibri" w:hAnsi="Calibri" w:eastAsia="Times New Roman" w:cs="Calibri"/>
          <w:sz w:val="22"/>
          <w:szCs w:val="22"/>
          <w:lang w:val="en-US"/>
        </w:rPr>
        <w:br/>
      </w:r>
      <w:r>
        <w:rPr>
          <w:rFonts w:ascii="Calibri" w:hAnsi="Calibri" w:eastAsia="Times New Roman" w:cs="Calibri"/>
          <w:b/>
          <w:bCs/>
          <w:sz w:val="22"/>
          <w:szCs w:val="22"/>
          <w:lang w:val="en-US"/>
        </w:rPr>
        <w:t>Sent:</w:t>
      </w:r>
      <w:r>
        <w:rPr>
          <w:rFonts w:ascii="Calibri" w:hAnsi="Calibri" w:eastAsia="Times New Roman" w:cs="Calibri"/>
          <w:sz w:val="22"/>
          <w:szCs w:val="22"/>
          <w:lang w:val="en-US"/>
        </w:rPr>
        <w:t xml:space="preserve"> </w:t>
      </w:r>
      <w:proofErr w:type="spellStart"/>
      <w:r>
        <w:rPr>
          <w:rFonts w:ascii="Calibri" w:hAnsi="Calibri" w:eastAsia="Times New Roman" w:cs="Calibri"/>
          <w:sz w:val="22"/>
          <w:szCs w:val="22"/>
          <w:lang w:val="en-US"/>
        </w:rPr>
        <w:t>ceturtdiena</w:t>
      </w:r>
      <w:proofErr w:type="spellEnd"/>
      <w:r>
        <w:rPr>
          <w:rFonts w:ascii="Calibri" w:hAnsi="Calibri" w:eastAsia="Times New Roman" w:cs="Calibri"/>
          <w:sz w:val="22"/>
          <w:szCs w:val="22"/>
          <w:lang w:val="en-US"/>
        </w:rPr>
        <w:t xml:space="preserve">, 2021. </w:t>
      </w:r>
      <w:proofErr w:type="spellStart"/>
      <w:r>
        <w:rPr>
          <w:rFonts w:ascii="Calibri" w:hAnsi="Calibri" w:eastAsia="Times New Roman" w:cs="Calibri"/>
          <w:sz w:val="22"/>
          <w:szCs w:val="22"/>
          <w:lang w:val="en-US"/>
        </w:rPr>
        <w:t>gada</w:t>
      </w:r>
      <w:proofErr w:type="spellEnd"/>
      <w:r>
        <w:rPr>
          <w:rFonts w:ascii="Calibri" w:hAnsi="Calibri" w:eastAsia="Times New Roman" w:cs="Calibri"/>
          <w:sz w:val="22"/>
          <w:szCs w:val="22"/>
          <w:lang w:val="en-US"/>
        </w:rPr>
        <w:t xml:space="preserve"> 19. </w:t>
      </w:r>
      <w:proofErr w:type="spellStart"/>
      <w:r>
        <w:rPr>
          <w:rFonts w:ascii="Calibri" w:hAnsi="Calibri" w:eastAsia="Times New Roman" w:cs="Calibri"/>
          <w:sz w:val="22"/>
          <w:szCs w:val="22"/>
          <w:lang w:val="en-US"/>
        </w:rPr>
        <w:t>augusts</w:t>
      </w:r>
      <w:proofErr w:type="spellEnd"/>
      <w:r>
        <w:rPr>
          <w:rFonts w:ascii="Calibri" w:hAnsi="Calibri" w:eastAsia="Times New Roman" w:cs="Calibri"/>
          <w:sz w:val="22"/>
          <w:szCs w:val="22"/>
          <w:lang w:val="en-US"/>
        </w:rPr>
        <w:t xml:space="preserve"> 13:49</w:t>
      </w:r>
      <w:r>
        <w:rPr>
          <w:rFonts w:ascii="Calibri" w:hAnsi="Calibri" w:eastAsia="Times New Roman" w:cs="Calibri"/>
          <w:sz w:val="22"/>
          <w:szCs w:val="22"/>
          <w:lang w:val="en-US"/>
        </w:rPr>
        <w:br/>
      </w:r>
      <w:r>
        <w:rPr>
          <w:rFonts w:ascii="Calibri" w:hAnsi="Calibri" w:eastAsia="Times New Roman" w:cs="Calibri"/>
          <w:b/>
          <w:bCs/>
          <w:sz w:val="22"/>
          <w:szCs w:val="22"/>
          <w:lang w:val="en-US"/>
        </w:rPr>
        <w:t>To:</w:t>
      </w:r>
      <w:r>
        <w:rPr>
          <w:rFonts w:ascii="Calibri" w:hAnsi="Calibri" w:eastAsia="Times New Roman" w:cs="Calibri"/>
          <w:sz w:val="22"/>
          <w:szCs w:val="22"/>
          <w:lang w:val="en-US"/>
        </w:rPr>
        <w:t xml:space="preserve"> 'smpasts@sam.gov.lv' (smpasts@sam.gov.lv) &lt;smpasts@sam.gov.lv&gt;</w:t>
      </w:r>
      <w:r>
        <w:rPr>
          <w:rFonts w:ascii="Calibri" w:hAnsi="Calibri" w:eastAsia="Times New Roman" w:cs="Calibri"/>
          <w:sz w:val="22"/>
          <w:szCs w:val="22"/>
          <w:lang w:val="en-US"/>
        </w:rPr>
        <w:br/>
      </w:r>
      <w:r>
        <w:rPr>
          <w:rFonts w:ascii="Calibri" w:hAnsi="Calibri" w:eastAsia="Times New Roman" w:cs="Calibri"/>
          <w:b/>
          <w:bCs/>
          <w:sz w:val="22"/>
          <w:szCs w:val="22"/>
          <w:lang w:val="en-US"/>
        </w:rPr>
        <w:t>Cc:</w:t>
      </w:r>
      <w:r>
        <w:rPr>
          <w:rFonts w:ascii="Calibri" w:hAnsi="Calibri" w:eastAsia="Times New Roman" w:cs="Calibri"/>
          <w:sz w:val="22"/>
          <w:szCs w:val="22"/>
          <w:lang w:val="en-US"/>
        </w:rPr>
        <w:t xml:space="preserve"> Santa Kārkliņa &lt;Santa.Karklina@sam.gov.lv&gt;; </w:t>
      </w:r>
      <w:proofErr w:type="spellStart"/>
      <w:r>
        <w:rPr>
          <w:rFonts w:ascii="Calibri" w:hAnsi="Calibri" w:eastAsia="Times New Roman" w:cs="Calibri"/>
          <w:sz w:val="22"/>
          <w:szCs w:val="22"/>
          <w:lang w:val="en-US"/>
        </w:rPr>
        <w:t>Karīna</w:t>
      </w:r>
      <w:proofErr w:type="spellEnd"/>
      <w:r>
        <w:rPr>
          <w:rFonts w:ascii="Calibri" w:hAnsi="Calibri" w:eastAsia="Times New Roman" w:cs="Calibri"/>
          <w:sz w:val="22"/>
          <w:szCs w:val="22"/>
          <w:lang w:val="en-US"/>
        </w:rPr>
        <w:t xml:space="preserve"> Ivanova &lt;karina.ivanova@fm.gov.lv&gt;; Ilze </w:t>
      </w:r>
      <w:proofErr w:type="spellStart"/>
      <w:r>
        <w:rPr>
          <w:rFonts w:ascii="Calibri" w:hAnsi="Calibri" w:eastAsia="Times New Roman" w:cs="Calibri"/>
          <w:sz w:val="22"/>
          <w:szCs w:val="22"/>
          <w:lang w:val="en-US"/>
        </w:rPr>
        <w:t>Kote</w:t>
      </w:r>
      <w:proofErr w:type="spellEnd"/>
      <w:r>
        <w:rPr>
          <w:rFonts w:ascii="Calibri" w:hAnsi="Calibri" w:eastAsia="Times New Roman" w:cs="Calibri"/>
          <w:sz w:val="22"/>
          <w:szCs w:val="22"/>
          <w:lang w:val="en-US"/>
        </w:rPr>
        <w:t xml:space="preserve"> &lt;ilze.kote@fm.gov.lv&gt;</w:t>
      </w:r>
      <w:r>
        <w:rPr>
          <w:rFonts w:ascii="Calibri" w:hAnsi="Calibri" w:eastAsia="Times New Roman" w:cs="Calibri"/>
          <w:sz w:val="22"/>
          <w:szCs w:val="22"/>
          <w:lang w:val="en-US"/>
        </w:rPr>
        <w:br/>
      </w:r>
      <w:r>
        <w:rPr>
          <w:rFonts w:ascii="Calibri" w:hAnsi="Calibri" w:eastAsia="Times New Roman" w:cs="Calibri"/>
          <w:b/>
          <w:bCs/>
          <w:sz w:val="22"/>
          <w:szCs w:val="22"/>
          <w:lang w:val="en-US"/>
        </w:rPr>
        <w:t>Subject:</w:t>
      </w:r>
      <w:r>
        <w:rPr>
          <w:rFonts w:ascii="Calibri" w:hAnsi="Calibri" w:eastAsia="Times New Roman" w:cs="Calibri"/>
          <w:sz w:val="22"/>
          <w:szCs w:val="22"/>
          <w:lang w:val="en-US"/>
        </w:rPr>
        <w:t xml:space="preserve"> FM </w:t>
      </w:r>
      <w:proofErr w:type="spellStart"/>
      <w:r>
        <w:rPr>
          <w:rFonts w:ascii="Calibri" w:hAnsi="Calibri" w:eastAsia="Times New Roman" w:cs="Calibri"/>
          <w:sz w:val="22"/>
          <w:szCs w:val="22"/>
          <w:lang w:val="en-US"/>
        </w:rPr>
        <w:t>atzinums</w:t>
      </w:r>
      <w:proofErr w:type="spellEnd"/>
      <w:r>
        <w:rPr>
          <w:rFonts w:ascii="Calibri" w:hAnsi="Calibri" w:eastAsia="Times New Roman" w:cs="Calibri"/>
          <w:sz w:val="22"/>
          <w:szCs w:val="22"/>
          <w:lang w:val="en-US"/>
        </w:rPr>
        <w:t xml:space="preserve"> par </w:t>
      </w:r>
      <w:proofErr w:type="spellStart"/>
      <w:r>
        <w:rPr>
          <w:rFonts w:ascii="Calibri" w:hAnsi="Calibri" w:eastAsia="Times New Roman" w:cs="Calibri"/>
          <w:sz w:val="22"/>
          <w:szCs w:val="22"/>
          <w:lang w:val="en-US"/>
        </w:rPr>
        <w:t>precizēto</w:t>
      </w:r>
      <w:proofErr w:type="spellEnd"/>
      <w:r>
        <w:rPr>
          <w:rFonts w:ascii="Calibri" w:hAnsi="Calibri" w:eastAsia="Times New Roman" w:cs="Calibri"/>
          <w:sz w:val="22"/>
          <w:szCs w:val="22"/>
          <w:lang w:val="en-US"/>
        </w:rPr>
        <w:t xml:space="preserve"> TAP, VSS-647</w:t>
      </w:r>
    </w:p>
    <w:p w:rsidR="00FF313C" w:rsidP="00FF313C" w:rsidRDefault="00FF313C" w14:paraId="7DF232D9" w14:textId="77777777"/>
    <w:p w:rsidR="00FF313C" w:rsidP="00FF313C" w:rsidRDefault="00FF313C" w14:paraId="4F95BD0C" w14:textId="77777777">
      <w:r>
        <w:t>19.08.2021.  Nr. 10.1-6/7-1/1002</w:t>
      </w:r>
    </w:p>
    <w:p w:rsidR="00FF313C" w:rsidP="00FF313C" w:rsidRDefault="00FF313C" w14:paraId="3E82514C" w14:textId="77777777"/>
    <w:p w:rsidR="00FF313C" w:rsidP="00FF313C" w:rsidRDefault="00FF313C" w14:paraId="2875A594" w14:textId="77777777">
      <w:pPr>
        <w:jc w:val="both"/>
      </w:pPr>
      <w:r>
        <w:t>Labdien!</w:t>
      </w:r>
    </w:p>
    <w:p w:rsidR="00FF313C" w:rsidP="00FF313C" w:rsidRDefault="00FF313C" w14:paraId="445DF7DB" w14:textId="77777777">
      <w:pPr>
        <w:jc w:val="both"/>
      </w:pPr>
    </w:p>
    <w:p w:rsidR="00FF313C" w:rsidP="00FF313C" w:rsidRDefault="00FF313C" w14:paraId="63FA6546" w14:textId="77777777">
      <w:pPr>
        <w:jc w:val="both"/>
      </w:pPr>
      <w:r>
        <w:t>Finanšu ministrija atbilstoši kompetencei ir izskatījusi Satiksmes ministrijas precizēto Ministru kabineta rīkojuma projektu "Par nekustamā īpašuma Platones ielā 5, Rīgā, daļas pirkšanu projekta "Eiropas standarta platuma 1435 mm dzelzceļa līnijas izbūve "Rail Baltica" koridorā caur Igauniju, Latviju un Lietuvu" īstenošanai" VSS-647, tā sākotnējās ietekmes novērtējuma ziņojumu (anotāciju) un izziņu par atzinumos sniegtajiem iebildumiem, un atbalsta to tālāku virzību, neizsakot iebildumus vai priekšlikumus.</w:t>
      </w:r>
    </w:p>
    <w:p w:rsidR="00FF313C" w:rsidP="00FF313C" w:rsidRDefault="00FF313C" w14:paraId="180C0AAB" w14:textId="77777777">
      <w:r>
        <w:t> </w:t>
      </w:r>
    </w:p>
    <w:p w:rsidR="00FF313C" w:rsidP="00FF313C" w:rsidRDefault="00FF313C" w14:paraId="21020C9A" w14:textId="77777777"/>
    <w:p w:rsidR="00FF313C" w:rsidP="00FF313C" w:rsidRDefault="00FF313C" w14:paraId="66AA388C" w14:textId="77777777">
      <w:pPr>
        <w:rPr>
          <w:rFonts w:ascii="Franklin Gothic Book" w:hAnsi="Franklin Gothic Book"/>
          <w:color w:val="767573"/>
          <w:sz w:val="16"/>
          <w:szCs w:val="16"/>
          <w:lang w:eastAsia="en-US"/>
        </w:rPr>
      </w:pPr>
      <w:r>
        <w:rPr>
          <w:rFonts w:ascii="Franklin Gothic Book" w:hAnsi="Franklin Gothic Book"/>
          <w:b/>
          <w:bCs/>
          <w:color w:val="4C4B49"/>
          <w:sz w:val="20"/>
          <w:szCs w:val="20"/>
          <w:lang w:eastAsia="en-US"/>
        </w:rPr>
        <w:t>Ar cieņu</w:t>
      </w:r>
      <w:r>
        <w:rPr>
          <w:rFonts w:ascii="Franklin Gothic Book" w:hAnsi="Franklin Gothic Book"/>
          <w:b/>
          <w:bCs/>
          <w:color w:val="4C4B49"/>
          <w:sz w:val="20"/>
          <w:szCs w:val="20"/>
          <w:lang w:eastAsia="en-US"/>
        </w:rPr>
        <w:br/>
      </w:r>
      <w:r>
        <w:rPr>
          <w:rFonts w:ascii="Franklin Gothic Medium" w:hAnsi="Franklin Gothic Medium"/>
          <w:b/>
          <w:bCs/>
          <w:color w:val="1F497D"/>
          <w:sz w:val="20"/>
          <w:szCs w:val="20"/>
          <w:lang w:eastAsia="en-US"/>
        </w:rPr>
        <w:t>Ilga Jermacāne</w:t>
      </w:r>
      <w:r>
        <w:rPr>
          <w:rFonts w:ascii="Franklin Gothic Book" w:hAnsi="Franklin Gothic Book"/>
          <w:color w:val="767573"/>
          <w:sz w:val="16"/>
          <w:szCs w:val="16"/>
          <w:lang w:eastAsia="en-US"/>
        </w:rPr>
        <w:br/>
        <w:t xml:space="preserve">Juridiskā departamenta </w:t>
      </w:r>
      <w:r>
        <w:rPr>
          <w:rFonts w:ascii="Franklin Gothic Book" w:hAnsi="Franklin Gothic Book"/>
          <w:color w:val="767573"/>
          <w:sz w:val="16"/>
          <w:szCs w:val="16"/>
          <w:lang w:eastAsia="en-US"/>
        </w:rPr>
        <w:br/>
        <w:t>Tiesību aktu nodaļas juriskonsulte</w:t>
      </w:r>
      <w:r>
        <w:rPr>
          <w:rFonts w:ascii="Franklin Gothic Book" w:hAnsi="Franklin Gothic Book"/>
          <w:color w:val="767573"/>
          <w:sz w:val="16"/>
          <w:szCs w:val="16"/>
          <w:lang w:eastAsia="en-US"/>
        </w:rPr>
        <w:br/>
        <w:t>Tālr.: (+371) 67083802</w:t>
      </w:r>
      <w:r>
        <w:rPr>
          <w:rFonts w:ascii="Franklin Gothic Book" w:hAnsi="Franklin Gothic Book"/>
          <w:color w:val="767573"/>
          <w:sz w:val="16"/>
          <w:szCs w:val="16"/>
          <w:lang w:eastAsia="en-US"/>
        </w:rPr>
        <w:br/>
        <w:t xml:space="preserve">E-pasts: </w:t>
      </w:r>
      <w:hyperlink w:history="1" r:id="rId6">
        <w:r>
          <w:rPr>
            <w:rStyle w:val="Hyperlink"/>
            <w:rFonts w:ascii="Franklin Gothic Book" w:hAnsi="Franklin Gothic Book"/>
            <w:color w:val="1F497D"/>
            <w:sz w:val="16"/>
            <w:szCs w:val="16"/>
            <w:lang w:eastAsia="en-US"/>
          </w:rPr>
          <w:t>ilga.jermacane@fm.gov.lv</w:t>
        </w:r>
      </w:hyperlink>
    </w:p>
    <w:p w:rsidR="00FF313C" w:rsidP="00FF313C" w:rsidRDefault="00FF313C" w14:paraId="2B485370" w14:textId="77777777">
      <w:pPr>
        <w:rPr>
          <w:rFonts w:ascii="Calibri" w:hAnsi="Calibri" w:cs="Calibri"/>
          <w:color w:val="1F497D"/>
          <w:sz w:val="22"/>
          <w:szCs w:val="22"/>
          <w:highlight w:val="yellow"/>
          <w:lang w:eastAsia="en-US"/>
        </w:rPr>
      </w:pPr>
    </w:p>
    <w:p w:rsidR="00FF313C" w:rsidP="00FF313C" w:rsidRDefault="00FF313C" w14:paraId="10B5BDD7" w14:textId="7817E594">
      <w:pPr>
        <w:rPr>
          <w:rFonts w:ascii="Franklin Gothic Book" w:hAnsi="Franklin Gothic Book"/>
          <w:color w:val="1F497D"/>
          <w:sz w:val="16"/>
          <w:szCs w:val="16"/>
          <w:lang w:eastAsia="en-US"/>
        </w:rPr>
      </w:pPr>
      <w:r>
        <w:rPr>
          <w:rFonts w:ascii="Franklin Gothic Book" w:hAnsi="Franklin Gothic Book"/>
          <w:color w:val="767573"/>
          <w:sz w:val="16"/>
          <w:szCs w:val="16"/>
          <w:lang w:eastAsia="en-US"/>
        </w:rPr>
        <w:t>Latvijas Republikas Finanšu ministrija</w:t>
      </w:r>
      <w:r>
        <w:rPr>
          <w:rFonts w:ascii="Franklin Gothic Book" w:hAnsi="Franklin Gothic Book"/>
          <w:color w:val="767573"/>
          <w:sz w:val="16"/>
          <w:szCs w:val="16"/>
          <w:lang w:eastAsia="en-US"/>
        </w:rPr>
        <w:br/>
        <w:t>Smilšu iela 1, Riga, LV-1919, Latvija</w:t>
      </w:r>
      <w:r>
        <w:rPr>
          <w:rFonts w:ascii="Franklin Gothic Book" w:hAnsi="Franklin Gothic Book"/>
          <w:color w:val="767573"/>
          <w:sz w:val="16"/>
          <w:szCs w:val="16"/>
          <w:lang w:eastAsia="en-US"/>
        </w:rPr>
        <w:br/>
        <w:t xml:space="preserve">Mājaslapa: </w:t>
      </w:r>
      <w:hyperlink w:history="1" r:id="rId7">
        <w:r>
          <w:rPr>
            <w:rStyle w:val="Hyperlink"/>
            <w:rFonts w:ascii="Franklin Gothic Book" w:hAnsi="Franklin Gothic Book"/>
            <w:color w:val="1F497D"/>
            <w:sz w:val="16"/>
            <w:szCs w:val="16"/>
            <w:lang w:eastAsia="en-US"/>
          </w:rPr>
          <w:t>www.fm.gov.lv</w:t>
        </w:r>
      </w:hyperlink>
      <w:r>
        <w:rPr>
          <w:rFonts w:ascii="Franklin Gothic Book" w:hAnsi="Franklin Gothic Book"/>
          <w:color w:val="1F497D"/>
          <w:sz w:val="16"/>
          <w:szCs w:val="16"/>
          <w:lang w:eastAsia="en-US"/>
        </w:rPr>
        <w:br/>
      </w:r>
      <w:r>
        <w:rPr>
          <w:rFonts w:ascii="Franklin Gothic Book" w:hAnsi="Franklin Gothic Book"/>
          <w:color w:val="767573"/>
          <w:sz w:val="16"/>
          <w:szCs w:val="16"/>
          <w:lang w:eastAsia="en-US"/>
        </w:rPr>
        <w:t xml:space="preserve">E-pasts: </w:t>
      </w:r>
      <w:hyperlink w:history="1" r:id="rId8">
        <w:r>
          <w:rPr>
            <w:rStyle w:val="Hyperlink"/>
            <w:rFonts w:ascii="Franklin Gothic Book" w:hAnsi="Franklin Gothic Book"/>
            <w:color w:val="1F497D"/>
            <w:sz w:val="16"/>
            <w:szCs w:val="16"/>
            <w:lang w:eastAsia="en-US"/>
          </w:rPr>
          <w:t>pasts@fm.gov.lv</w:t>
        </w:r>
      </w:hyperlink>
      <w:r>
        <w:rPr>
          <w:rFonts w:ascii="Franklin Gothic Book" w:hAnsi="Franklin Gothic Book"/>
          <w:color w:val="1F497D"/>
          <w:sz w:val="16"/>
          <w:szCs w:val="16"/>
          <w:lang w:eastAsia="en-US"/>
        </w:rPr>
        <w:br/>
      </w:r>
      <w:r>
        <w:rPr>
          <w:rFonts w:ascii="Franklin Gothic Book" w:hAnsi="Franklin Gothic Book"/>
          <w:noProof/>
          <w:color w:val="767573"/>
          <w:sz w:val="16"/>
          <w:szCs w:val="16"/>
        </w:rPr>
        <w:drawing>
          <wp:inline distT="0" distB="0" distL="0" distR="0" wp14:anchorId="6E3EF62F" wp14:editId="7B2FE959">
            <wp:extent cx="711200" cy="723900"/>
            <wp:effectExtent l="0" t="0" r="0" b="0"/>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1200" cy="723900"/>
                    </a:xfrm>
                    <a:prstGeom prst="rect">
                      <a:avLst/>
                    </a:prstGeom>
                    <a:noFill/>
                    <a:ln>
                      <a:noFill/>
                    </a:ln>
                  </pic:spPr>
                </pic:pic>
              </a:graphicData>
            </a:graphic>
          </wp:inline>
        </w:drawing>
      </w:r>
      <w:bookmarkEnd w:id="0"/>
    </w:p>
    <w:p w:rsidR="002169BA" w:rsidRDefault="002169BA" w14:paraId="67825CB9" w14:textId="77777777"/>
    <w:sectPr w:rsidR="002169BA">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7B872E" w14:textId="77777777" w:rsidR="00FF313C" w:rsidRDefault="00FF313C" w:rsidP="00FF313C">
      <w:r>
        <w:separator/>
      </w:r>
    </w:p>
  </w:endnote>
  <w:endnote w:type="continuationSeparator" w:id="0">
    <w:p w14:paraId="10CBB353" w14:textId="77777777" w:rsidR="00FF313C" w:rsidRDefault="00FF313C" w:rsidP="00FF31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067D2" w14:textId="6BF97EB5" w:rsidR="00FF313C" w:rsidRDefault="00FF313C">
    <w:pPr>
      <w:pStyle w:val="Footer"/>
    </w:pPr>
    <w:r>
      <w:t>FMatz_190821_VSS-647</w:t>
    </w:r>
  </w:p>
  <w:p w14:paraId="40AA77C0" w14:textId="77777777" w:rsidR="00FF313C" w:rsidRDefault="00FF31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650D99" w14:textId="77777777" w:rsidR="00FF313C" w:rsidRDefault="00FF313C" w:rsidP="00FF313C">
      <w:r>
        <w:separator/>
      </w:r>
    </w:p>
  </w:footnote>
  <w:footnote w:type="continuationSeparator" w:id="0">
    <w:p w14:paraId="2475D3EC" w14:textId="77777777" w:rsidR="00FF313C" w:rsidRDefault="00FF313C" w:rsidP="00FF313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313C"/>
    <w:rsid w:val="002169BA"/>
    <w:rsid w:val="00FF313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46664"/>
  <w15:chartTrackingRefBased/>
  <w15:docId w15:val="{9D034C3C-F8BB-4899-88D5-C7BDD6AFD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313C"/>
    <w:pPr>
      <w:spacing w:after="0" w:line="240" w:lineRule="auto"/>
    </w:pPr>
    <w:rPr>
      <w:rFonts w:ascii="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F313C"/>
    <w:rPr>
      <w:color w:val="0563C1"/>
      <w:u w:val="single"/>
    </w:rPr>
  </w:style>
  <w:style w:type="paragraph" w:styleId="Header">
    <w:name w:val="header"/>
    <w:basedOn w:val="Normal"/>
    <w:link w:val="HeaderChar"/>
    <w:uiPriority w:val="99"/>
    <w:unhideWhenUsed/>
    <w:rsid w:val="00FF313C"/>
    <w:pPr>
      <w:tabs>
        <w:tab w:val="center" w:pos="4513"/>
        <w:tab w:val="right" w:pos="9026"/>
      </w:tabs>
    </w:pPr>
  </w:style>
  <w:style w:type="character" w:customStyle="1" w:styleId="HeaderChar">
    <w:name w:val="Header Char"/>
    <w:basedOn w:val="DefaultParagraphFont"/>
    <w:link w:val="Header"/>
    <w:uiPriority w:val="99"/>
    <w:rsid w:val="00FF313C"/>
    <w:rPr>
      <w:rFonts w:ascii="Times New Roman" w:hAnsi="Times New Roman" w:cs="Times New Roman"/>
      <w:sz w:val="24"/>
      <w:szCs w:val="24"/>
      <w:lang w:eastAsia="lv-LV"/>
    </w:rPr>
  </w:style>
  <w:style w:type="paragraph" w:styleId="Footer">
    <w:name w:val="footer"/>
    <w:basedOn w:val="Normal"/>
    <w:link w:val="FooterChar"/>
    <w:uiPriority w:val="99"/>
    <w:unhideWhenUsed/>
    <w:rsid w:val="00FF313C"/>
    <w:pPr>
      <w:tabs>
        <w:tab w:val="center" w:pos="4513"/>
        <w:tab w:val="right" w:pos="9026"/>
      </w:tabs>
    </w:pPr>
  </w:style>
  <w:style w:type="character" w:customStyle="1" w:styleId="FooterChar">
    <w:name w:val="Footer Char"/>
    <w:basedOn w:val="DefaultParagraphFont"/>
    <w:link w:val="Footer"/>
    <w:uiPriority w:val="99"/>
    <w:rsid w:val="00FF313C"/>
    <w:rPr>
      <w:rFonts w:ascii="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4464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pasts@fm.gov.lv" TargetMode="External"/><Relationship Id="rId3" Type="http://schemas.openxmlformats.org/officeDocument/2006/relationships/webSettings" Target="webSettings.xml"/><Relationship Id="rId7" Type="http://schemas.openxmlformats.org/officeDocument/2006/relationships/hyperlink" Target="www.fm.gov.lv"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20ilga.jermacane@fm.gov.lv"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826</Words>
  <Characters>471</Characters>
  <Application>Microsoft Office Word</Application>
  <DocSecurity>0</DocSecurity>
  <Lines>3</Lines>
  <Paragraphs>2</Paragraphs>
  <ScaleCrop>false</ScaleCrop>
  <Company/>
  <LinksUpToDate>false</LinksUpToDate>
  <CharactersWithSpaces>1295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Kārkliņa</dc:creator>
  <cp:keywords/>
  <dc:description/>
  <cp:lastModifiedBy>Santa Kārkliņa</cp:lastModifiedBy>
  <cp:revision>1</cp:revision>
  <dcterms:created xsi:type="dcterms:W3CDTF">2021-08-19T12:24:00Z</dcterms:created>
  <dcterms:modified xsi:type="dcterms:W3CDTF">2021-08-19T12:25:00Z</dcterms:modified>
</cp:coreProperties>
</file>