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24. septembra noteikumos Nr. 903 "Valsts policijas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atzinumos sniegtajiem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16.11.2022. 20.21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16.11.2022. 20.21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