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veiktās izmaiņas noteikumu projektā, lūdzam izvērtēt nepieciešamību precizēt informāciju anotācijas 7.sadaļā.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18.06.2024.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18.06.2024.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