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31.01.2025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31.01.2025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