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Personai, pirmreizēji vai atkārtoti piesakoties izglītības programmai vai citiem platformā piedāvātajiem pakalpojumiem, platforma aktualizē iepriekš iegūtos personas datus no šo noteikumu 77.punktā norādītajām informācijas sistēmām un avotiem atbilstoši normatīvo aktu prasībām, kā arī papildus izgūst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15.punktu paredzēts izteikt Ministru kabineta 2024.gada 23.jūlija noteikumu Nr.506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80.punkta ievaddaļu jaunā redakcijā, paredzot, ka personai, </w:t>
            </w:r>
            <w:r w:rsidR="00000000" w:rsidRPr="00000000" w:rsidDel="00000000">
              <w:rPr>
                <w:u w:val="single"/>
                <w:rtl w:val="0"/>
              </w:rPr>
              <w:t xml:space="preserve">pirmreizēji vai atkārtoti</w:t>
            </w:r>
            <w:r w:rsidR="00000000" w:rsidRPr="00000000" w:rsidDel="00000000">
              <w:rPr>
                <w:rtl w:val="0"/>
              </w:rPr>
              <w:t xml:space="preserve"> piesakoties izglītības programmai </w:t>
            </w:r>
            <w:r w:rsidR="00000000" w:rsidRPr="00000000" w:rsidDel="00000000">
              <w:rPr>
                <w:u w:val="single"/>
                <w:rtl w:val="0"/>
              </w:rPr>
              <w:t xml:space="preserve">vai citiem platformā piedāvātajiem pakalpojumiem</w:t>
            </w:r>
            <w:r w:rsidR="00000000" w:rsidRPr="00000000" w:rsidDel="00000000">
              <w:rPr>
                <w:rtl w:val="0"/>
              </w:rPr>
              <w:t xml:space="preserve">, platforma </w:t>
            </w:r>
            <w:r w:rsidR="00000000" w:rsidRPr="00000000" w:rsidDel="00000000">
              <w:rPr>
                <w:u w:val="single"/>
                <w:rtl w:val="0"/>
              </w:rPr>
              <w:t xml:space="preserve">aktualizē iepriekš iegūtos personas datus no šo noteikumu 77.punktā norādītajām informācijas sistēmām un avotiem atbilstoši normatīvo aktu prasībām, kā arī papildus</w:t>
            </w:r>
            <w:r w:rsidR="00000000" w:rsidRPr="00000000" w:rsidDel="00000000">
              <w:rPr>
                <w:rtl w:val="0"/>
              </w:rPr>
              <w:t xml:space="preserve"> izgūst šādus personas datus no Fizisko personu reģistra un no Pašvaldību sociālās palīdzības un sociālo pakalpojumu administrēšanas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projektā un grozījumu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kas saprotams ar vārdu “citi platformā piedāvātie pakalpojumi” (attiecīgā locījumā)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grozījumu projektu vai grozījumu projekta anotāciju, norādot vārdu “citi platformā piedāvātie pakalpojumi” (attiecīgā locījumā) tvēruma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attiecīgie grozījumi ietekmēs šobrīd saskaņošanā esošo procesu soļu aprakstu, jo tiek mainīti personas datu apstrādes algoritmi.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77.punktā minētos personas datus, ja platformā ir saņemts izglītības vai cits platformā piedāvātais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16.punktu paredzēts izteikt Ministru kabineta 2024.gada 23.jūlija noteikumu Nr.506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81.1.apakšpunktu jaunā redakcijā, paredzot, ka, lai nodrošinātu monitoringu par platformā piedāvāto pakalpojumu izmantošanu un uzlabotu to kvalitāti, kā arī vērtētu piedāvāto pakalpojumu ietekmi uz cilvēkkapitāla turpmāko izglītību, nodarbinātību un attīstību kopumā, platformas pārzinim ir tiesības iegūt un apstrādāt šo noteikumu 77.punktā minētos personas datus, ja platformā ir saņemts izglītības vai cits platformā piedāvātais pakalpojums. Norādām, ka ar minētajiem grozījumiem tiek paplašināts apstrādājamo personas datu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grozījumu projekta un grozījumu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nav iespējams izsecināt, vai šos datus ir plānots izsaukt no jauna no Fizisko personu reģistra, vai arī klienta sistēmā lokāli tiks apstrādāti iepriekš izgūtie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attiecīgi precizēt grozījumu projektu vai grozījumu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ja attiecīgos datus paredzēts izgūt no jauna no Fizisko personu reģistra, minētie grozījumi ietekmēs personas datu apstrādes algoritmus.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02.03.2026.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02.03.2026.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