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un Zemkopības ministrijai izstrādāt un attiecīgajam nozares ministram līdz 2025. gada 31. decembrim iesniegt Ministru kabinetā attiecīgā tiesību akta projektu, lai tajā noteiktu "vecie meži"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enerģētikas ministrijas precizēto noteikumu projektu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Eiropas Parlamenta un Padomes Direktīva (ES) 2023/2413, ar ko attiecībā uz atjaunīgo energoresursu enerģijas izmantošanas veicināšanu groza Direktīvu (ES) 2018/2001, Regulu (ES) 2018/1999 un Direktīvu 98/70/EK un atceļ Padomes Direktīvu (ES) 2015/652D oficiālajā tulkojumā uz latviešu valodu tiek lietots termins “senie meži” (angļu valodā “old-growth forests”, nevis “old forest”). Ņemot vērā jau iepriekš pausto pozīciju un Direktīvā minēto, LTRK aicina noteikumu projektā, tā anotācijā un Ministru kabineta sēdes protokollēmumā lietot terminu “senie meži”, pieturoties pie oficiālā termina tulkojuma un neradot jaunus terminus, kas citur nav minēti un definēti. LTRK norāda, ka terminu “veci meži” var dažādi interpretēt – lietojot terminus ārpus pastāvošās tiesību sistēmas var negatīvi tikt ietekmēta uzņēmējdarbības vide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protokollēmums paredz Viedās administrācijas un reģionālās attīstības ministrijai un Zemkopības ministrijai izstrādāt un attiecīgajam nozares ministram līdz 2025. gada 31. decembrim iesniegt Ministru kabinetā attiecīgā tiesību akta projektu, lai tajā noteiktu "vecie meži" definīciju, LTRK aicina no grozījumu spēkā stāšanās brīža līdz minētā protokollēmuma punkta izpildei apstiprināt pagaidu “seno mežu” definīciju, kas balstīta uz Eiropas Komisijas vadlīnijās ietverto informāciju par seno mežu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30.01.2025.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30.01.2025.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