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Pilsonības iegūšanas un zaudēšanas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šādu informāciju par kompetentas institūcijas sniegto izvērtējumu par personas atbilstību vai neatbilstību Pilsonības likuma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Pilsonības likuma 11.panta pirmās daļas 7.punktu, Latvijas pilsonībā neuzņem personu, kura nav izpildījusi nodokļu vai kādu citu maksājumu saistības pret Latvijas valsti. Saskaņā ar MK 2013.gada 24. septembra noteikumu Nr.975 “Latvijas pilsonības zaudēšanas un atjaunošanas kārtība” 19.punktu un 19.5.apakšpunktu, lai pārbaudītu personas atbilstību Pilsonības likuma 11.pantā minētajām prasībām, Pilsonības un migrācijas lietu pārvalde rakstiski pieprasa informāciju no šādām iestādēm: Ārlietu ministrijas (saistībā ar materiālās palīdzības piešķiršanu personai, kura nonākusi ārkārtas situācijā ārvalstī), Valsts ieņēmumu dienesta, Iekšlietu ministrijas Informācijas centra un Tieslietu ministrijas Uzturlīdzekļu garantiju fonda administrācijas – par personas atbilstību Pilsonības likuma 11. panta pirmās daļas 7.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minētajām normām Valsts ieņēmumu dienests sniedz informāciju par personas nodokļu saistībām. Valsts ieņēmumu dienesta kompetencē ir nodokļu administrēšana. Valsts ieņēmumu dienesta rīcībā ir informācija par personai aprēķinātajiem nodokļiem, personas veiktajiem nodokļu maksājumiem, nodokļu parāda esamību vai neesamību. Ņemot vērā minēto, Valsts ieņēmumu dienests var sniegt informāciju par personas nodokļu saistībām, bet nevar veikt izvērtējumu par atbilstību Latvijas pilsonībai vai atteikšanos no tās, ja nav izpildītas nodokļu vai kādu citu maksājumu saistības pret Latvijas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ka Valsts ieņēmumu dienests  sniedz informāciju, nevis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 kompetentas institūcijas saņemto informāciju par personas atbilstību vai neatbilstību Pilsonības likuma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izvērtējuma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Pilsonības likuma 11.panta pirmās daļas 7.punktu, Latvijas pilsonībā neuzņem personu, kura nav izpildījusi nodokļu vai kādu citu maksājumu saistības pret Latvijas valsti. Saskaņā ar MK 2013.gada 24. septembra noteikumu Nr.975 “Latvijas pilsonības zaudēšanas un atjaunošanas kārtība” 19.punktu un 19.5.apakšpunktu, lai pārbaudītu personas atbilstību Pilsonības likuma 11.pantā minētajām prasībām, Pilsonības un migrācijas lietu pārvalde rakstiski pieprasa informāciju no šādām iestādēm: Ārlietu ministrijas (saistībā ar materiālās palīdzības piešķiršanu personai, kura nonākusi ārkārtas situācijā ārvalstī), Valsts ieņēmumu dienesta, Iekšlietu ministrijas Informācijas centra un Tieslietu ministrijas Uzturlīdzekļu garantiju fonda administrācijas – par personas atbilstību Pilsonības likuma 11. panta pirmās daļas 7.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minētajām normām Valsts ieņēmumu dienests sniedz informāciju par personas nodokļu saistībām. Valsts ieņēmumu dienesta kompetencē ir nodokļu administrēšana. Valsts ieņēmumu dienesta rīcībā ir informācija par personai aprēķinātajiem nodokļiem, personas veiktajiem nodokļu maksājumiem, nodokļu parāda esamību vai neesamību. Ņemot vērā minēto, Valsts ieņēmumu dienests var sniegt informāciju par personas nodokļu saistībām, bet bet nevar veikt izvērtējumu par atbilstību Latvijas pilsonībai vai atteikšanos no tās, ja nav izpildītas nodokļu vai kādu citu maksājumu saistības pret Latvijas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ka Valsts ieņēmumu dienests  sniedz informāciju, nevis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informācijas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Risinājuma apraksts sadaļā (3. rindkopa) noteikts, ka </w:t>
            </w:r>
            <w:r w:rsidR="00000000" w:rsidRPr="00000000" w:rsidDel="00000000">
              <w:rPr>
                <w:i w:val="1"/>
                <w:rtl w:val="0"/>
              </w:rPr>
              <w:t xml:space="preserve">“Ieviešot sistēmu paredzēts, ka informācijas apmaiņa ar iesaistītajām institūcijām, kurām jāsniedz izvērtējums par personas atbilstību Pilsonības likuma prasībām, notiks tiešsaistē, izmantojot sistēmas lietotājsaskarni. Kompetentās institūcijas e-pastā saņems paziņojumu par nepieciešamību sniegt izvērtējumu par personas atbilstību vai neatbilstību Pilsonības likuma nosacījumiem un attiecīgi pilnvarotais institūcijas darbinieks informāciju iekļaus tiešsaistē sistēmas lietotājsaskarnē, proti, sistēmā pie konkrētās personas datiem atzīmējot, vai tā atbilst vai neatbilst Pilsonības likuma noteiktajiem kritērijiem. Savukārt, ja persona neatbildīs Pilsonības likuma noteiktajiem kritērijiem, institūcija sistēmā veiks atzīmi un pievienos elektroniski parakstītu dokumentu, kas apliecina, ka persona, piemēram, nav izpildījusi nodokļu vai kādu citu maksājumu saistības pret Latvijas valsti. Līdz ar to institūcijām nebūs jātērē resursi, sagatavojot pieprasījumu un atbildi, kā arī rezultātā tiks samazināts laiks nepieciešamās informācijas pieprasīšanai un saņemšanai. Informācijas apmaiņa var tikt īstenota arī tiešsaistes datu pārraides režīmā sadarbojoties starp informācijas sistēmām, ja Pilsonības un migrācijas lietu pārvalde un institūcija, kurai jāsniedz izvērtējums par personas atbilstību Pilsonības likuma prasībām, to var nodrošināt”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dienesta kompetencē ir nodokļu administrēšana. Valsts ieņēmumu dienesta rīcībā ir informācija par personai aprēķinātajiem nodokļiem, personas veiktajiem nodokļu maksājumiem, nodokļu parāda esamību vai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piekrīt norādītajam, ka Pilsonības likuma 11.panta trešajā daļā noteikts, ka Ministru kabinets nosaka institūcijas, kas izvērtē personas atbilstību šā panta pirmajā daļā noteiktajiem kritērijiem. Savukārt nepiekrīt norādītajam, ka likumdevējs ir noteicis, ka nodokļu jomā kompetentā institūcija, kas sniedz izvērtējumu par personas atbilstību Pilsonības likumā noteiktajiem kritērijiem, ir Valsts ieņēmumu dienests. Gan Ministru kabineta 2013.gada 24.septembra noteikumos Nr.975 “Latvijas pilsonības zaudēšanas un atjaunošanas kārtība”, gan Nr.976 “Kārtība, kādā bezvalstnieku vai nepilsoņu bērnu, kas dzimis Latvijā pēc 1991.gada 21.augusta, atzīst par Latvijas pilsoni”, kā arī Nr.1001 “Naturalizācijas iesnieguma pieņemšanas un izskatīšanas kārtība” noteikts, ka iesniegumus izskata Pilsonības un migrācijas lietu pārvalde. Administratīvo aktu izdod iestāde atbilstoši savai kompetencei, kas tai piešķirta ar normatīvo aktu (Administratīvā procesa likuma 51.pants). Līdz ar ko likumdevējs ir piešķīris Pilsonības un migrācijas lietu pārvaldei kompetenci izdod administratīvos aktus jautājumos par pilsonības iegūšanu vai zaudēšanu. Savukārt Valsts ieņēmumu dienests, pamatojoties uz Pilsonības un migrācijas lietu pārvaldes rakstiska pieprasījuma pamata var sniegt informāciju par personas nodokļu saistībām, bet nevar veikt un sniegt vērtējumu par atbilstību Latvijas pilsonībai vai atteikšanos no tās, ja nav izpildītas nodokļu vai kādu citu maksājumu saistības pret Latvijas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Valsts ieņēmumu dienests sniedz informāciju, nevis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aprakstīts, vai informācijas apmaiņa tiešsaistē paredz Valsts ieņēmumu dienesta informācijas sistēmu integrāciju ar Pilsonības iegūšanas un zaudēšanas informācijas sistēmu. Ja ir paredzēts, ka informācijas iekļaušana jānodrošina automātiski, paredzot integrāciju starp Valsts ieņēmumu dienesta informācijas sistēmām un Pilsonības iegūšanas un zaudēšanas informācijas sistēmu, lūdzam sniegt detalizētu aprakstu par plānoto informācijas apmaiņas kārtību, lai Valsts ieņēmumu dienests varētu novērtēt noteikumu projekta ietekmi uz informācijas sistēmām un informācijas sistēmu izmaiņu veikšanas izmaksas, kuras jāiekļauj noteikumu projekta anotācijā, paredzot papildu finanšu līdzekļu piešķiršanu Valsts ieņēmumu dienestam izmaiņu veikšanai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Projekta izpildes ietekme uz pārvaldes funkcijām un institucionālo struktūru 5. un 7. apakšpunktos minēts termins “izvērtējums”. Vēršam uzmanību, ka Valsts ieņēmumu dienesta kompetencē ir nodokļu administrēšana. Valsts ieņēmumu dienesta rīcībā ir informācija par personai aprēķinātajiem nodokļiem, personas veiktajiem nodokļu maksājumiem, nodokļu parāda esamību vai neesamību. Ņemot vērā minēto, Valsts ieņēmumu dienests var sniegt informāciju par personas nodokļu saistībām, bet nevar veikt un sniegt vērtējumu bet nevar veikt izvērtējumu par atbilstību Latvijas pilsonībai vai atteikšanos no tās, ja nav izpildītas nodokļu vai kādu citu maksājumu saistības pret Latvijas valsti. Lūdzam precizēt, ka Valsts ieņēmumu dienests  sniedz informāciju, nevis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22-TA-2018</w:t>
    </w:r>
    <w:r>
      <w:br/>
    </w:r>
    <w:r w:rsidR="00000000" w:rsidRPr="00000000" w:rsidDel="00000000">
      <w:rPr>
        <w:rtl w:val="0"/>
      </w:rPr>
      <w:t xml:space="preserve">Izdrukāts 09.12.2022.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22-TA-2018</w:t>
    </w:r>
    <w:r>
      <w:br/>
    </w:r>
    <w:r w:rsidR="00000000" w:rsidRPr="00000000" w:rsidDel="00000000">
      <w:rPr>
        <w:rtl w:val="0"/>
      </w:rPr>
      <w:t xml:space="preserve">Izdrukāts 09.12.2022.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Atzinumi_22-TA-2018.docx</dc:title>
</cp:coreProperties>
</file>

<file path=docProps/custom.xml><?xml version="1.0" encoding="utf-8"?>
<Properties xmlns="http://schemas.openxmlformats.org/officeDocument/2006/custom-properties" xmlns:vt="http://schemas.openxmlformats.org/officeDocument/2006/docPropsVTypes"/>
</file>