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maternitātes un slimības apdrošināšanu"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65. un 66.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Šā likuma 10.</w:t>
            </w:r>
            <w:r w:rsidR="00000000" w:rsidRPr="00000000" w:rsidDel="00000000">
              <w:rPr>
                <w:vertAlign w:val="superscript"/>
                <w:rtl w:val="0"/>
              </w:rPr>
              <w:t xml:space="preserve">4</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daļa stājas spēkā 2026. gada 1. martā. Valsts sociālās apdrošināšanas aģentūra pārtrauc vecāku pabalsta izmaksu personai, kurai lēmums par vecāku pabalsta piešķiršanu ir pieņemts līdz 2026. gada 28. februārim un vecāku pabalsta izmaksa būtu turpināma arī pēc tam, ja aģentūras rīcībā ir informācija, ka bērnam par kuru šis lēmums ir pieņemts nav piešķirts personas kods, tā statuss Fizisko personu reģistrā ir neaktīvs vai tas pastāvīgi nedzīvo Latvijas teritorijā, un nav pamata piemērot Eiropas Parlamenta un Padomes 2004. gada 29. aprīļa regulu (EK) Nr. 883/2004 par sociālās nodrošināšanas sistēmu koordinēšanu.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Piešķirot vecāku pabalstu par bērnu, kurš piedzimis līdz 2025. gada 31. decembrim, tiek piemērota šā likuma 10.</w:t>
            </w:r>
            <w:r w:rsidR="00000000" w:rsidRPr="00000000" w:rsidDel="00000000">
              <w:rPr>
                <w:vertAlign w:val="superscript"/>
                <w:rtl w:val="0"/>
              </w:rPr>
              <w:t xml:space="preserve">4</w:t>
            </w:r>
            <w:r w:rsidR="00000000" w:rsidRPr="00000000" w:rsidDel="00000000">
              <w:rPr>
                <w:rtl w:val="0"/>
              </w:rPr>
              <w:t xml:space="preserve"> panta  4.</w:t>
            </w:r>
            <w:r w:rsidR="00000000" w:rsidRPr="00000000" w:rsidDel="00000000">
              <w:rPr>
                <w:vertAlign w:val="superscript"/>
                <w:rtl w:val="0"/>
              </w:rPr>
              <w:t xml:space="preserve">1</w:t>
            </w:r>
            <w:r w:rsidR="00000000" w:rsidRPr="00000000" w:rsidDel="00000000">
              <w:rPr>
                <w:rtl w:val="0"/>
              </w:rPr>
              <w:t xml:space="preserve"> daļas redakcija, kas bija spēkā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reģistra likuma 9.panta pirmās daļas 2.punktā lietoto terminoloģiju, aizstāt projekta 3.pantā iekļautajā likuma “Par maternitātes un slimības apdrošināšanu” Pārejas noteikumu 65.punktā vārdu “neaktīvs” ar vārdu “pasīvs”.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reģistra likuma 9.panta pirmās daļas 2.punktā lietoto terminoloģiju, aizstāt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1.3.sadaļas apakšsadaļā “Risinājuma apraksts” vārdu “neaktīvs” ar vārdu “pasīvs”.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17.09.2025.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25-TA-1295</w:t>
    </w:r>
    <w:r>
      <w:br/>
    </w:r>
    <w:r w:rsidR="00000000" w:rsidRPr="00000000" w:rsidDel="00000000">
      <w:rPr>
        <w:rtl w:val="0"/>
      </w:rPr>
      <w:t xml:space="preserve">Izdrukāts 17.09.2025.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Atzinumi_25-TA-1295.docx</dc:title>
</cp:coreProperties>
</file>

<file path=docProps/custom.xml><?xml version="1.0" encoding="utf-8"?>
<Properties xmlns="http://schemas.openxmlformats.org/officeDocument/2006/custom-properties" xmlns:vt="http://schemas.openxmlformats.org/officeDocument/2006/docPropsVTypes"/>
</file>