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23-TA-2328: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apropriācijas pārdali no budžeta resora "74. Gadskārtējā valsts budžeta izpildes procesā pārdalāmais finansējums" valsts budžeta programmas 12.00.00 "Finansējums veselības jomas pasākumiem Covid-19 infekcijas izplatības ierobežošanai"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uz budžeta apakšprogrammu 33.04.00 ''Centralizēta medikamentu un materiālu iegāde'' 9 763 226 </w:t>
            </w:r>
            <w:r w:rsidR="00000000" w:rsidRPr="00000000" w:rsidDel="00000000">
              <w:rPr>
                <w:i w:val="1"/>
                <w:rtl w:val="0"/>
              </w:rPr>
              <w:t xml:space="preserve">euro </w:t>
            </w:r>
            <w:r w:rsidR="00000000" w:rsidRPr="00000000" w:rsidDel="00000000">
              <w:rPr>
                <w:rtl w:val="0"/>
              </w:rPr>
              <w:t xml:space="preserve">apmērā par Covid-19 vakcīnu iegādi, uzglabāšanu, loģistiku un vakcīnu iznīcināšanu;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rīkojuma projekta 1.1.apakšpunktu, jo atbilstoši anotācijas 1.pielikumā norādītajam ir nepieciešams segt arī izdevumus, kas radušies saistībā ar vakcīnu atteikšanās izmaksām, attiecīgi nepieciešams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informāciju anotācijas 1.1.sadaļas “Pamatojums” punktā “Apraksts”, papildinot ar MK 23.05.2023. sēdes protokola Nr. 27 64.§. 7.punktu.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precizēt informāciju anotācijas 1.3.sadaļas “Pašreizējā situācija, problēmas un risinājumi” punktā “Pašreizējā situācija”, t.i. skaitļa “63 402 515” vietā lietojot skaitli “63 372 515”, jo atbilstoši likuma “Par valsts budžetu 2023.gadam un budžeta ietvaru 2023.,  2024. un 2025. gadam” 63.panta 1.daļai noteikts finansējums 63 372 515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papildu finansējums tiek pieprasīts arī par vakcīnu iznīcināšanu, nepieciešams precizēt anotāciju, norādot iznīcināto vakcīnu devu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“Tiesību akta projekta ietekme uz valsts budžetu un pašvaldību budžetiem” aili “2023, saskaņā ar valsts budžetu kārtējam gadam”, norādot finansējuma apmēru, kas plānots Veselības ministrijas budžetā atbilstoši FM 11.05.2023 rīkojumam Nr.124. Attiecīgi nepieciešams precizēt sniegto informāciju anotācijas 3.sadaļas 6.punktā.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23-TA-2328</w:t>
    </w:r>
    <w:r>
      <w:br/>
    </w:r>
    <w:r w:rsidR="00000000" w:rsidRPr="00000000" w:rsidDel="00000000">
      <w:rPr>
        <w:rtl w:val="0"/>
      </w:rPr>
      <w:t xml:space="preserve">Izdrukāts 22.09.2023.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23-TA-2328</w:t>
    </w:r>
    <w:r>
      <w:br/>
    </w:r>
    <w:r w:rsidR="00000000" w:rsidRPr="00000000" w:rsidDel="00000000">
      <w:rPr>
        <w:rtl w:val="0"/>
      </w:rPr>
      <w:t xml:space="preserve">Izdrukāts 22.09.2023.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Atzinumi_23-TA-2328.docx</dc:title>
</cp:coreProperties>
</file>

<file path=docProps/custom.xml><?xml version="1.0" encoding="utf-8"?>
<Properties xmlns="http://schemas.openxmlformats.org/officeDocument/2006/custom-properties" xmlns:vt="http://schemas.openxmlformats.org/officeDocument/2006/docPropsVTypes"/>
</file>