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Klimata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alternatīvus risinājumus, atstājot spēkā un, kur nepieciešams, precizējot Likumu par piesārņojumu. Ieguvums no piedāvātā risinājuma, ja tāds vispār ir, ir minimāls.  Siltumnīcefekta gāzu emisijas bieži ir saistītas ar piesārņojošām darbībām, tāpēc ir pat loģiski tos apskatīt vienotā regulējumā.  Klimata likuma projekts paredz 6 mēnešu laikā izdot no jauna 18 MK noteikumus, neskaitot vēl jaunus uzdevumus. Piesārņojuma novēršanas likums paredz izdot no jauna 14 MK noteikumus. Līdz ar to rodas ļoti būtisks administratīvs slogs valsts pārvaldei un arī regulējuma lietotājiem. Viens no alternatīvajiem risinājumiem varētu būt arī turpmāk visus ar klimatu saistītos jautājumus saglabāt Likumā par piesārņojumu, to papildinot. Vēl viens alternatīvs risinājums būtu esošo regulējumu saglabāt Likumā par piesārņojumu, bet Klimata likumā vai arī Klimata mērķu likumā noteikt vispārīgos valsts mērķus un to sadalījumu pa tautsaimniecības sektoriem.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Siltumnīcefekta gāzu emisiju samazināšanas un oglekļa dioksīda piesaistes mērķu noteikšana sektoriem un to izpilde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nedz konkretizē sektorālos mērķus, ne arī rada jaunus mehānismus šo mērķu sasniegšanai, pēc būtības visu lemšanu deleģējot Nacionālajam enerģētikas un klimata plānam (NEKP). Tāpat arī nav noteikts, kādā veidā šie sektorālie mērķi tiek noteikti un kā tiek izvērtēta to ietekme uz tautsaimniecību, kā arī sociālā ietekme. Tāpēc pants ir vai nu būtiski jāpārstrādā, vai arī tas ir lieks - paredzot, ka mērķus un pasākumus nosaka NEKP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sabiedrība ar ierobežotu atbildību “Latvijas Vides, ģeoloģijas un meteoroloģijas centrs” pārstāv Latviju Pasaules Meteoroloģijas organizācijā un nodrošina Latvijas klimata analīzi, aktuālās klimatiskās standarta normas un references perioda aprēķinu, klimata pārmaiņu tendenču nozīmīguma novērtējumu, vēsturisko un ikdienas hidrometeoroloģisko ekstrēmu monitoringu, analīzi un modelēšanu, klimata pārmaiņu nākotnes scenāriju sagatavošanu un nacionālā klimata pārmaiņu un klimata pārmaiņu ietekmju monitoringa īstenošanas funkcijas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uzskata, ka būtu nepieciešams papildināt likumprojekta regulējumu ar deleģējumu Ministru kabinetam izstrādāt kārtību klimata pārmaiņu prognozēšanai un modelēšanai.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kā par būvniecības nozari atbildīgā ministrija regulāri saņem uzdevumu pielāgot Latvijas būvnormatīvu regulējumu klimata pārmaiņu rādītām sekām, nodrošinot būvju drošumu. Šā uzdevuma efektīvai izpildei Ekonomikas ministrijai ir nepieciešama informācija par klimata pārmaiņām vismaz tuvāko 10 gadu periodā un to radītām iespējamām sekām (plūdi, sniega sega, vētras). Līdz ar to, Ministru kabineta līmenī būtu jānostiprina kāda regularitātē un detalizācijā tiek veikta klimata pārmaiņu prognozēšana un scenāriju modolēšana.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Feldmane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Degvielas un kurināmā operatoru darbība Eiropas Savienības emisijas kvotu tirdzniecības sistēma ēku, transporta un papildu sektoros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detalizētāk noteikt panta tvērumu attiecībā uz ēkām. No pašreizējās redakcijas nav saprotams, kādi pienākumi izrietēs ēku īpašniekiem emisiju konstatēšanas, kontroles, ierobežošanas un ziņošanas kontekstā.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ieņēmumu dienests, Sabiedrisko pakalpojumu regulēšanas komisija un Centrālā statistikas pārvalde līdz 2024. gada 31. janvārim un pēc tam katru gadu iesniedz Klimata un enerģētikas ministrijā informāciju par dabasgāzes tirgotājiem un komersantiem, kas patēriņam Latvijā nodod visus degvielas un kurināmā veidus, kas definēti šā likuma 1. panta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 kā arī ogles, lignītu, kurināmo kūdru un biomasas kurināmo.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12. panta (16.) daļu nosakot, kādu statistisko informāciju un par kādiem degvielas un kurināmā piegādātajiem, Centrālai Statistikas pārvaldei paredzēts iesniegt. Lūdzam šajā kontekstā atbilstoši papildināt Anotāciju, izskaidrojot kādiem mērķiem iepriekšminētā informācija tiks izmantota. Esošās anotācijas sadaļas “risinājuma apraksts” 70.rindkopā nav paskaidrots kādiem mērķiem tiks izmantota šī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Lazdiņa (CSP)</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alternatīvus risinājumus, atstājot spēkā un, kur nepieciešams, precizējot Likumu par piesārņojumu. Ieguvums no piedāvātā risinājuma, ja tāds vispār ir, ir minimāls.  Siltumnīcefekta gāzu emisijas bieži ir saistītas ar piesārņojošām darbībām, tāpēc ir pat loģiski tos apskatīt vienotā regulējumā.  Klimata likuma projekts paredz 6 mēnešu laikā izdot no jauna 18 MK noteikumus, neskaitot vēl jaunus uzdevumus. Piesārņojuma novēršanas likums paredz izdot no jauna 14 MK noteikumus. Līdz ar to rodas ļoti būtisks administratīvs slogs valsts pārvaldei un arī regulējuma lietotājiem. Viens no alternatīvajiem risinājumiem varētu būt arī turpmāk visus ar klimatu saistītos jautājumus saglabāt Likumā par piesārņojumu, to papildinot. Vēl viens alternatīvs risinājums būtu esošo regulējumu saglabāt Likumā par piesārņojumu, bet Klimata likumā vai arī Klimata mērķu likumā noteikt vispārīgos valsts mērķus un to sadalījumu pa tautsaimniecības sektoriem.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Klimata pārmaiņu politikas ilgtermiņa stratēģija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plānošanas dokumenta izstrādei nav nepieciešams likuma deleģējums.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Latvijas ilgtermiņa nacionālo pielāgošanās klimata pārmaiņām attīstības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plānošanas dokumenta izstrādei nav nepieciešams likuma deleģējums.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būtu jāizvērtē jau nosakot sektorālos mērķus, nevis tikai šo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mērķu sasniegšanas pasākumiem neizbēgami būs ietekme uz iedzīvotāju sociālo situāciju.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Einārs Cilinskis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15.11.2023.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15.11.2023.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