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DAF" w:rsidRDefault="00786DAF" w:rsidP="002C22B9">
      <w:pPr>
        <w:jc w:val="center"/>
        <w:rPr>
          <w:sz w:val="20"/>
        </w:rPr>
      </w:pPr>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6636A">
              <w:rPr>
                <w:szCs w:val="24"/>
              </w:rPr>
              <w:t>10.06.2021</w:t>
            </w:r>
            <w:r w:rsidRPr="00615936">
              <w:rPr>
                <w:szCs w:val="24"/>
              </w:rPr>
              <w:fldChar w:fldCharType="end"/>
            </w:r>
            <w:bookmarkEnd w:id="0"/>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E30F6">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6636A">
              <w:rPr>
                <w:szCs w:val="24"/>
              </w:rPr>
              <w:t>3270</w:t>
            </w:r>
            <w:r w:rsidRPr="00615936">
              <w:rPr>
                <w:szCs w:val="24"/>
              </w:rPr>
              <w:fldChar w:fldCharType="end"/>
            </w:r>
            <w:bookmarkEnd w:id="2"/>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E30F6">
              <w:rPr>
                <w:szCs w:val="24"/>
              </w:rPr>
              <w:t>27.05.2021</w:t>
            </w:r>
            <w:r w:rsidRPr="00615936">
              <w:rPr>
                <w:szCs w:val="24"/>
              </w:rPr>
              <w:fldChar w:fldCharType="end"/>
            </w:r>
            <w:bookmarkEnd w:id="3"/>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E30F6">
              <w:rPr>
                <w:szCs w:val="24"/>
              </w:rPr>
              <w:t>VSS-490, 21  12§</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BE013E" w:rsidRDefault="00BE013E" w:rsidP="000C0DD4">
            <w:pPr>
              <w:jc w:val="right"/>
              <w:rPr>
                <w:b/>
                <w:bCs/>
                <w:szCs w:val="24"/>
                <w:lang w:eastAsia="lv-LV"/>
              </w:rPr>
            </w:pPr>
            <w:bookmarkStart w:id="5" w:name="org_nos"/>
          </w:p>
          <w:p w:rsidR="000C0DD4" w:rsidRDefault="00CE30F6" w:rsidP="00BE013E">
            <w:pPr>
              <w:spacing w:before="120" w:after="120"/>
              <w:jc w:val="right"/>
              <w:rPr>
                <w:b/>
                <w:bCs/>
                <w:szCs w:val="24"/>
                <w:lang w:eastAsia="lv-LV"/>
              </w:rPr>
            </w:pPr>
            <w:r>
              <w:rPr>
                <w:b/>
                <w:bCs/>
                <w:szCs w:val="24"/>
                <w:lang w:eastAsia="lv-LV"/>
              </w:rPr>
              <w:t>Izglītības un zinātnes ministrija</w:t>
            </w:r>
            <w:r w:rsidR="00BE013E">
              <w:rPr>
                <w:b/>
                <w:bCs/>
                <w:szCs w:val="24"/>
                <w:lang w:eastAsia="lv-LV"/>
              </w:rPr>
              <w:t>i</w:t>
            </w:r>
          </w:p>
        </w:tc>
      </w:tr>
      <w:bookmarkEnd w:id="5"/>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CE30F6" w:rsidRDefault="00CE30F6" w:rsidP="00C04DED">
            <w:pPr>
              <w:jc w:val="left"/>
              <w:rPr>
                <w:i/>
                <w:iCs/>
                <w:szCs w:val="24"/>
                <w:lang w:eastAsia="lv-LV"/>
              </w:rPr>
            </w:pPr>
            <w:r>
              <w:rPr>
                <w:i/>
                <w:iCs/>
                <w:szCs w:val="24"/>
                <w:lang w:eastAsia="lv-LV"/>
              </w:rPr>
              <w:t xml:space="preserve">Par Ministru kabineta noteikumu projektu </w:t>
            </w:r>
          </w:p>
          <w:p w:rsidR="00CE30F6" w:rsidRDefault="00D96F2C" w:rsidP="00C04DED">
            <w:pPr>
              <w:jc w:val="left"/>
              <w:rPr>
                <w:i/>
                <w:iCs/>
                <w:szCs w:val="24"/>
                <w:lang w:eastAsia="lv-LV"/>
              </w:rPr>
            </w:pPr>
            <w:r>
              <w:rPr>
                <w:i/>
                <w:iCs/>
                <w:szCs w:val="24"/>
                <w:lang w:eastAsia="lv-LV"/>
              </w:rPr>
              <w:t>“</w:t>
            </w:r>
            <w:r w:rsidR="00CE30F6">
              <w:rPr>
                <w:i/>
                <w:iCs/>
                <w:szCs w:val="24"/>
                <w:lang w:eastAsia="lv-LV"/>
              </w:rPr>
              <w:t xml:space="preserve">Valsts izglītības satura centra maksas </w:t>
            </w:r>
          </w:p>
          <w:p w:rsidR="00CE30F6" w:rsidRDefault="00D96F2C" w:rsidP="00C04DED">
            <w:pPr>
              <w:jc w:val="left"/>
              <w:rPr>
                <w:i/>
                <w:iCs/>
                <w:szCs w:val="24"/>
                <w:lang w:eastAsia="lv-LV"/>
              </w:rPr>
            </w:pPr>
            <w:r>
              <w:rPr>
                <w:i/>
                <w:iCs/>
                <w:szCs w:val="24"/>
                <w:lang w:eastAsia="lv-LV"/>
              </w:rPr>
              <w:t>pakalpojumu cenrādis”</w:t>
            </w:r>
            <w:r w:rsidR="00CE30F6">
              <w:rPr>
                <w:i/>
                <w:iCs/>
                <w:szCs w:val="24"/>
                <w:lang w:eastAsia="lv-LV"/>
              </w:rPr>
              <w:t xml:space="preserve"> (VSS-490)</w:t>
            </w:r>
          </w:p>
          <w:p w:rsidR="000C0DD4" w:rsidRDefault="000C0DD4" w:rsidP="00C04DED">
            <w:pPr>
              <w:jc w:val="left"/>
              <w:rPr>
                <w:i/>
                <w:iCs/>
                <w:szCs w:val="24"/>
                <w:lang w:eastAsia="lv-LV"/>
              </w:rPr>
            </w:pPr>
          </w:p>
        </w:tc>
      </w:tr>
    </w:tbl>
    <w:p w:rsidR="00BE013E" w:rsidRPr="00BE013E" w:rsidRDefault="00BE013E" w:rsidP="00BE013E">
      <w:pPr>
        <w:widowControl w:val="0"/>
        <w:spacing w:after="120" w:line="276" w:lineRule="auto"/>
        <w:ind w:firstLine="720"/>
        <w:rPr>
          <w:rFonts w:eastAsia="Calibri"/>
          <w:szCs w:val="24"/>
        </w:rPr>
      </w:pPr>
      <w:r w:rsidRPr="00BE013E">
        <w:rPr>
          <w:rFonts w:eastAsia="Calibri"/>
          <w:szCs w:val="24"/>
        </w:rPr>
        <w:t>Finanšu ministrija savas kompetences ietvaros izskatīja Izglītības un zinātnes ministrijas sagatavoto Ministru kabineta noteikumu projektu “Valsts izglītības satura centra maksas pakalpojumu cenrādis” (VSS-490) (turpmāk - MK noteikumu projekts), tam pievienoto sākotnējās ietekmes novērtējuma ziņojumu (anotāciju), anotācijas pielikumu, un izsaka šādus iebildumus un priekšlikumus.</w:t>
      </w:r>
    </w:p>
    <w:p w:rsidR="00BE013E" w:rsidRPr="00BE013E" w:rsidRDefault="00BE013E" w:rsidP="00BE013E">
      <w:pPr>
        <w:widowControl w:val="0"/>
        <w:spacing w:before="120" w:after="120" w:line="276" w:lineRule="auto"/>
        <w:ind w:firstLine="720"/>
        <w:jc w:val="left"/>
        <w:rPr>
          <w:rFonts w:eastAsia="Calibri"/>
          <w:i/>
          <w:szCs w:val="24"/>
          <w:u w:val="single"/>
        </w:rPr>
      </w:pPr>
      <w:r w:rsidRPr="00BE013E">
        <w:rPr>
          <w:rFonts w:eastAsia="Calibri"/>
          <w:i/>
          <w:szCs w:val="24"/>
          <w:u w:val="single"/>
        </w:rPr>
        <w:t>Iebildumi:</w:t>
      </w:r>
    </w:p>
    <w:p w:rsidR="00BE013E" w:rsidRPr="00BE013E" w:rsidRDefault="00BE013E" w:rsidP="00BE013E">
      <w:pPr>
        <w:widowControl w:val="0"/>
        <w:spacing w:after="120" w:line="276" w:lineRule="auto"/>
        <w:ind w:firstLine="720"/>
        <w:rPr>
          <w:rFonts w:eastAsia="Calibri"/>
          <w:szCs w:val="24"/>
        </w:rPr>
      </w:pPr>
      <w:r w:rsidRPr="00BE013E">
        <w:rPr>
          <w:rFonts w:eastAsia="Calibri"/>
          <w:szCs w:val="24"/>
        </w:rPr>
        <w:t>1. MK noteikumu projekta pielikumā “Valsts izglītības satura centra maksas pakalpojumu cenrādis” ir ietverta atsauce, ka cenrādī norādītajiem Valsts izglītības satura centra sniegtajiem pakalpojumiem pievienotās vērtības nodokli (turpmāk – PVN) nepiemēro saskaņā ar Pievienotās vērtības nodokļa likuma 3.panta astoto daļu. Pievienotās vērtības nodokļa likuma 3.panta astotā daļa paredz, ka publiskas personas, kā arī privātpersonas, kuras saskaņā ar Valsts pārvaldes iekārtas likumu pilda tām deleģētus vai ar pilnvarojumu nodotus valsts pārvaldes uzdevumus, neuzskata par PVN maksātājiem attiecībā uz darbībām vai darījumiem, kuros tās iesaistās valsts pārvaldes funkciju vai u</w:t>
      </w:r>
      <w:r w:rsidR="00212AA7">
        <w:rPr>
          <w:rFonts w:eastAsia="Calibri"/>
          <w:szCs w:val="24"/>
        </w:rPr>
        <w:t>zdevumu pildīšanā. Savukārt MK noteikumu projekta</w:t>
      </w:r>
      <w:r w:rsidRPr="00BE013E">
        <w:rPr>
          <w:rFonts w:eastAsia="Calibri"/>
          <w:szCs w:val="24"/>
        </w:rPr>
        <w:t xml:space="preserve"> anotācijā nav sniegts pamatojums Pievienotās vērtības nodokļa likuma 3.panta astotās daļas piemērošanai cenrādī norādītājiem Valsts izglītības satura centra sniegtajiem pakalpojumiem. Lai nodrošinātu nepārprotamu PVN piemērošanu un turpmāku administrēšanu, tiesiskās noteiktības labad lūdzam papildināt MK noteikumu projekta anotācijas I sadaļas “Tiesību akta projekta izstrādes nepieciešamība” 2.punktu ar skaidrojumu par PVN piemērošanu cenrādī norādītājiem Valsts izglītības satura centra sniegtajiem pakalpojumiem. </w:t>
      </w:r>
    </w:p>
    <w:p w:rsidR="00BE013E" w:rsidRPr="00BE013E" w:rsidRDefault="00BE013E" w:rsidP="00BE013E">
      <w:pPr>
        <w:widowControl w:val="0"/>
        <w:spacing w:after="120" w:line="276" w:lineRule="auto"/>
        <w:ind w:firstLine="720"/>
        <w:rPr>
          <w:rFonts w:eastAsia="Calibri"/>
          <w:szCs w:val="24"/>
        </w:rPr>
      </w:pPr>
      <w:r w:rsidRPr="00BE013E">
        <w:rPr>
          <w:rFonts w:eastAsia="Calibri"/>
          <w:szCs w:val="24"/>
        </w:rPr>
        <w:t xml:space="preserve">2. MK noteikumu projekta pielikuma “Valsts izglītības satura centra maksas pakalpojumu cenrādis” 6.punkts paredz maksu par interešu izglītības pedagogu, audzināšanas darba speciālistu profesionālās kompetences pilnveides kursiem un semināriem un 7.punkts paredz maksu par bērnu nometņu vadītāju sagatavošanas kursiem un profesionālās kompetences pilnveides kursiem. Minētajiem Valsts izglītības satura centra pakalpojumiem plānots nepiemērot PVN saskaņā ar </w:t>
      </w:r>
      <w:r w:rsidRPr="00BE013E">
        <w:rPr>
          <w:rFonts w:eastAsia="Calibri"/>
          <w:szCs w:val="24"/>
        </w:rPr>
        <w:lastRenderedPageBreak/>
        <w:t xml:space="preserve">Pievienotās vērtības nodokļa likuma 3.panta astoto daļu kā deleģētiem vai ar pilnvarojumu nodotiem valsts pārvaldes uzdevumiem. Saskaņā ar Valsts izglītības satura centra nolikumu centram ir deleģēts koordinēt interešu izglītības sistēmas darbību un īstenot atbalsta pasākumus izglītojamo personības attīstībai, spēju un talantu pilnveidei. Lai nodrošinātu funkciju izpildi, centrs organizē, metodiski atbalsta un pārrauga pedagogu profesionālās pilnveides īstenošanu, kā arī administrē un aktualizē bērnu un jauniešu nometņu vadītāju datubāzi. Atzīmējam, ka PVN piemērošanai primāri ir vērtējama darījuma ekonomiskā būtība un saturs. To, ka ar nolikumu ir deleģēta konkrēta funkcija un noteikti uzdevumi tās īstenošanai, nekvalificē sniedzamo pakalpojumu kā sniegtu valsts deleģētās funkcijas ietvarā un uzskatāmu par darījumu veiktu ārpus PVN sistēmas saskaņā ar Pievienotās vērtības nodokļa likuma 3.panta astoto daļu. MK noteikumu projekta pielikuma “Valsts izglītības satura centra maksas pakalpojumu cenrādis” 6. un 7.punktā minēto pakalpojumu apraksts pēc būtības liecina par izglītības rakstura funkciju. Vēršam uzmanību, ka saskaņā ar Pievienotās vērtības nodokļa likumu ir vērtējams, vai konkrētajam izglītības pakalpojumam ir vai nav piemērojams PVN. Pievienotās vērtības nodokļa likuma 52.panta pirmās daļas 12.-14.punktā ir noteikti izglītības pakalpojumi, kuri ir ar PVN neapliekami darījumi. </w:t>
      </w:r>
    </w:p>
    <w:p w:rsidR="00BE013E" w:rsidRPr="00BE013E" w:rsidRDefault="00BE013E" w:rsidP="00BE013E">
      <w:pPr>
        <w:widowControl w:val="0"/>
        <w:spacing w:after="120" w:line="276" w:lineRule="auto"/>
        <w:ind w:firstLine="720"/>
        <w:rPr>
          <w:rFonts w:eastAsia="Calibri"/>
          <w:szCs w:val="24"/>
        </w:rPr>
      </w:pPr>
      <w:r w:rsidRPr="00BE013E">
        <w:rPr>
          <w:rFonts w:eastAsia="Calibri"/>
          <w:szCs w:val="24"/>
        </w:rPr>
        <w:t xml:space="preserve">Ņemot vērā minēto, lūdzam izvērtēt MK noteikumu projekta pielikuma “Valsts izglītības satura centra maksas pakalpojumu cenrādis” 6. un 7.punktā minētos pakalpojumus pēc to ekonomiskās būtības, vai tie ir izglītības pakalpojumi vai pakalpojumi, kuru sniegšana ir veicama deleģētās funkcijas ietvaros, izvērtēt nepieciešamību precizēt pakalpojuma nosaukumu atbilstoši tā būtībai un šajā atzinumā izteiktajām bažām, un papildināt MK noteikumu projekta anotāciju ar skaidrojumu par PVN piemērošanu minētajiem pakalpojumiem. </w:t>
      </w:r>
    </w:p>
    <w:p w:rsidR="00BE013E" w:rsidRPr="00BE013E" w:rsidRDefault="00BE013E" w:rsidP="00BE013E">
      <w:pPr>
        <w:widowControl w:val="0"/>
        <w:spacing w:after="120" w:line="276" w:lineRule="auto"/>
        <w:ind w:firstLine="720"/>
        <w:rPr>
          <w:rFonts w:eastAsia="Calibri"/>
          <w:szCs w:val="24"/>
        </w:rPr>
      </w:pPr>
      <w:r w:rsidRPr="00BE013E">
        <w:rPr>
          <w:rFonts w:eastAsia="Calibri"/>
          <w:szCs w:val="24"/>
        </w:rPr>
        <w:t xml:space="preserve">3. Lūdzam korekti aizpildīt anotācijas III sadaļu “Tiesību akta projekta ietekme uz valsts budžetu un pašvaldību budžetiem” (turpmāk – III sadaļa) atbilstoši Ministru kabineta 2009.gada 15.decembra instrukcijā Nr.19 “Tiesību akta projekta sākotnējās ietekmes izvērtēšanas kārtība” noteiktajam, 2., 4. un 6.kolonnā norādot Izglītības un zinātnes ministrijas valsts budžeta apakšprogrammā 42.06.00 </w:t>
      </w:r>
      <w:r w:rsidRPr="00BE013E">
        <w:rPr>
          <w:rFonts w:ascii="Calibri" w:eastAsia="Calibri" w:hAnsi="Calibri"/>
          <w:sz w:val="22"/>
          <w:szCs w:val="22"/>
        </w:rPr>
        <w:t>“</w:t>
      </w:r>
      <w:r w:rsidRPr="00BE013E">
        <w:rPr>
          <w:rFonts w:eastAsia="Calibri"/>
          <w:szCs w:val="24"/>
        </w:rPr>
        <w:t xml:space="preserve">Valsts izglītības satura centra darbības nodrošināšana” plānotos ieņēmumus no maksas pakalpojumiem un citiem pašu ieņēmumiem un ar tiem saistītos izdevumus saskaņā ar likumu “Par valsts budžetu 2021.gadam” un likumu „Par vidēja termiņa budžeta ietvaru 2021., 2022. un 2023.gadam”. Vienlaikus anotācijas III sadaļas 6.punkts ir papildināms ar informāciju par anotācijas III sadaļas 1.1. un 2.1.apakšpunktā norādītajām izmaiņām budžeta ieņēmumos un izdevumos, salīdzinot ar vidēja termiņa budžeta ietvaru 2022. un 2023.gadam (5., 7. un 8. kolonna). </w:t>
      </w:r>
    </w:p>
    <w:p w:rsidR="00BE013E" w:rsidRPr="00BE013E" w:rsidRDefault="00BE013E" w:rsidP="00BE013E">
      <w:pPr>
        <w:widowControl w:val="0"/>
        <w:spacing w:after="120" w:line="276" w:lineRule="auto"/>
        <w:ind w:firstLine="720"/>
        <w:rPr>
          <w:rFonts w:eastAsia="Calibri"/>
          <w:szCs w:val="24"/>
        </w:rPr>
      </w:pPr>
      <w:r w:rsidRPr="00BE013E">
        <w:rPr>
          <w:rFonts w:eastAsia="Calibri"/>
          <w:szCs w:val="24"/>
        </w:rPr>
        <w:t xml:space="preserve">4. Lūdzam novērst matemātisko neprecizitāti MK noteikumu projekta anotācijas pielikuma “Valsts izglītības satura centra maksas pakalpojumu izcenojumu aprēķins” 3.2.apakšpunktā norādītajam maksas pakalpojuma veidam. Vēršam uzmanību, ka minētā maksas pakalpojuma izcenojums </w:t>
      </w:r>
      <w:r w:rsidRPr="00BE013E">
        <w:rPr>
          <w:rFonts w:eastAsia="Calibri"/>
          <w:i/>
          <w:szCs w:val="24"/>
        </w:rPr>
        <w:t>(euro)</w:t>
      </w:r>
      <w:r w:rsidRPr="00BE013E">
        <w:rPr>
          <w:rFonts w:eastAsia="Calibri"/>
          <w:szCs w:val="24"/>
        </w:rPr>
        <w:t xml:space="preserve"> veido 1 centa neprecizitāti. Attiecīgi nepieciešams precizēt arī MK noteikumu projekta pielikuma “Valsts izglītības satura centra maksas pakalpojumu cenrādis” 3.2. apakšpunktā norādīto vērtību. </w:t>
      </w:r>
    </w:p>
    <w:p w:rsidR="00BE013E" w:rsidRPr="00BE013E" w:rsidRDefault="00BE013E" w:rsidP="00BE013E">
      <w:pPr>
        <w:widowControl w:val="0"/>
        <w:spacing w:before="120" w:after="120" w:line="276" w:lineRule="auto"/>
        <w:ind w:firstLine="720"/>
        <w:rPr>
          <w:rFonts w:eastAsia="Calibri"/>
          <w:i/>
          <w:szCs w:val="24"/>
          <w:u w:val="single"/>
        </w:rPr>
      </w:pPr>
      <w:r w:rsidRPr="00BE013E">
        <w:rPr>
          <w:rFonts w:eastAsia="Calibri"/>
          <w:i/>
          <w:szCs w:val="24"/>
          <w:u w:val="single"/>
        </w:rPr>
        <w:t>Priekšlikumi:</w:t>
      </w:r>
    </w:p>
    <w:p w:rsidR="00BE013E" w:rsidRPr="00BE013E" w:rsidRDefault="00BE013E" w:rsidP="00BE013E">
      <w:pPr>
        <w:widowControl w:val="0"/>
        <w:spacing w:after="120" w:line="276" w:lineRule="auto"/>
        <w:ind w:firstLine="720"/>
        <w:rPr>
          <w:rFonts w:eastAsia="Calibri"/>
          <w:szCs w:val="24"/>
        </w:rPr>
      </w:pPr>
      <w:r w:rsidRPr="00BE013E">
        <w:rPr>
          <w:rFonts w:eastAsia="Calibri"/>
          <w:szCs w:val="24"/>
        </w:rPr>
        <w:t xml:space="preserve">1. Skaidrākai tiesību normas uztveramībai ierosinām papildināt MK noteikumu projekta 5.punkta redakciju ar šādiem vārdiem: “Maksu atzīst par saņemtu valsts budžetā atbilstoši normatīvajiem aktiem par kārtību, kādā veicami maksājumi valsts budžetā un tie atzīstami par saņemtiem.” </w:t>
      </w:r>
    </w:p>
    <w:p w:rsidR="00BE013E" w:rsidRPr="00BE013E" w:rsidRDefault="00BE013E" w:rsidP="00BE013E">
      <w:pPr>
        <w:widowControl w:val="0"/>
        <w:spacing w:after="200" w:line="276" w:lineRule="auto"/>
        <w:ind w:firstLine="720"/>
        <w:rPr>
          <w:rFonts w:eastAsia="Calibri"/>
          <w:szCs w:val="24"/>
        </w:rPr>
      </w:pPr>
      <w:r w:rsidRPr="00BE013E">
        <w:rPr>
          <w:rFonts w:eastAsia="Calibri"/>
          <w:szCs w:val="24"/>
        </w:rPr>
        <w:lastRenderedPageBreak/>
        <w:t xml:space="preserve">2. Lūdzam precizēt MK noteikumu projekta anotācijas VI sadaļas “Sabiedrības līdzdalība un komunikācijas aktivitātes” 2.punktu, norādot datumu, kurā Izglītības un zinātnes ministrijas tīmekļvietnē ievietots paziņojums par sabiedrības līdzdalības iespējām noteikumu projekta izstrādes procesā. </w:t>
      </w:r>
    </w:p>
    <w:p w:rsidR="006D6710" w:rsidRPr="00615936" w:rsidRDefault="006D6710" w:rsidP="007F3771">
      <w:pPr>
        <w:rPr>
          <w:szCs w:val="24"/>
        </w:rPr>
      </w:pPr>
    </w:p>
    <w:p w:rsidR="00557B49" w:rsidRPr="00615936" w:rsidRDefault="00BE013E" w:rsidP="007F3771">
      <w:pPr>
        <w:rPr>
          <w:szCs w:val="24"/>
        </w:rPr>
      </w:pPr>
      <w:r>
        <w:rPr>
          <w:szCs w:val="24"/>
        </w:rPr>
        <w:tab/>
        <w:t>Ar cieņu</w:t>
      </w: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CE30F6" w:rsidRDefault="00CE30F6" w:rsidP="007F3771">
            <w:pPr>
              <w:rPr>
                <w:szCs w:val="24"/>
              </w:rPr>
            </w:pPr>
            <w:r>
              <w:rPr>
                <w:szCs w:val="24"/>
              </w:rPr>
              <w:t xml:space="preserve">Valsts sekretāres vietniece </w:t>
            </w:r>
          </w:p>
          <w:p w:rsidR="00AA6DC1" w:rsidRPr="00615936" w:rsidRDefault="00CE30F6" w:rsidP="007F3771">
            <w:pPr>
              <w:rPr>
                <w:szCs w:val="24"/>
              </w:rPr>
            </w:pPr>
            <w:r>
              <w:rPr>
                <w:szCs w:val="24"/>
              </w:rPr>
              <w:t>budžeta jautājumos</w:t>
            </w:r>
          </w:p>
        </w:tc>
        <w:tc>
          <w:tcPr>
            <w:tcW w:w="1984" w:type="dxa"/>
          </w:tcPr>
          <w:p w:rsidR="00AA6DC1" w:rsidRDefault="00AA6DC1" w:rsidP="00AA6DC1">
            <w:pPr>
              <w:jc w:val="center"/>
              <w:rPr>
                <w:szCs w:val="24"/>
              </w:rPr>
            </w:pPr>
            <w:bookmarkStart w:id="6" w:name="edoc_info2"/>
            <w:r>
              <w:rPr>
                <w:szCs w:val="24"/>
              </w:rPr>
              <w:t>(paraksts*)</w:t>
            </w:r>
            <w:bookmarkEnd w:id="6"/>
          </w:p>
        </w:tc>
        <w:tc>
          <w:tcPr>
            <w:tcW w:w="2977" w:type="dxa"/>
            <w:vAlign w:val="bottom"/>
          </w:tcPr>
          <w:p w:rsidR="00AA6DC1" w:rsidRPr="00615936" w:rsidRDefault="00CE30F6" w:rsidP="00483407">
            <w:pPr>
              <w:jc w:val="right"/>
              <w:rPr>
                <w:szCs w:val="24"/>
              </w:rPr>
            </w:pPr>
            <w:r>
              <w:rPr>
                <w:szCs w:val="24"/>
              </w:rPr>
              <w:t>J.Plūme</w:t>
            </w:r>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rsidR="00826D51" w:rsidRDefault="00826D51" w:rsidP="007F3771">
      <w:pPr>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Default="00BE013E" w:rsidP="00550BA5">
      <w:pPr>
        <w:ind w:firstLine="142"/>
        <w:rPr>
          <w:sz w:val="20"/>
        </w:rPr>
      </w:pPr>
    </w:p>
    <w:p w:rsidR="00BE013E" w:rsidRPr="00BE013E" w:rsidRDefault="00BE013E" w:rsidP="00550BA5">
      <w:pPr>
        <w:ind w:firstLine="142"/>
        <w:rPr>
          <w:sz w:val="20"/>
        </w:rPr>
      </w:pPr>
    </w:p>
    <w:p w:rsidR="00CE30F6" w:rsidRPr="00BE013E" w:rsidRDefault="00CE30F6" w:rsidP="00550BA5">
      <w:pPr>
        <w:ind w:firstLine="142"/>
        <w:rPr>
          <w:sz w:val="20"/>
        </w:rPr>
      </w:pPr>
      <w:r w:rsidRPr="00BE013E">
        <w:rPr>
          <w:sz w:val="20"/>
        </w:rPr>
        <w:t xml:space="preserve">Remeiķe 67-095-499 </w:t>
      </w:r>
    </w:p>
    <w:p w:rsidR="000C0DD4" w:rsidRPr="00BE013E" w:rsidRDefault="00AE5AF8" w:rsidP="00550BA5">
      <w:pPr>
        <w:ind w:firstLine="142"/>
        <w:rPr>
          <w:sz w:val="20"/>
        </w:rPr>
      </w:pPr>
      <w:hyperlink r:id="rId7" w:history="1">
        <w:r w:rsidR="00BE013E" w:rsidRPr="00BE013E">
          <w:rPr>
            <w:rStyle w:val="Hyperlink"/>
            <w:sz w:val="20"/>
          </w:rPr>
          <w:t>elina.remeike@fm.gov.lv</w:t>
        </w:r>
      </w:hyperlink>
    </w:p>
    <w:p w:rsidR="00BE013E" w:rsidRPr="00BE013E" w:rsidRDefault="00BE013E" w:rsidP="00550BA5">
      <w:pPr>
        <w:ind w:firstLine="142"/>
        <w:rPr>
          <w:sz w:val="20"/>
        </w:rPr>
      </w:pPr>
    </w:p>
    <w:p w:rsidR="00BE013E" w:rsidRPr="00BE013E" w:rsidRDefault="00BE013E" w:rsidP="00BE013E">
      <w:pPr>
        <w:ind w:firstLine="142"/>
        <w:rPr>
          <w:sz w:val="20"/>
        </w:rPr>
      </w:pPr>
      <w:r w:rsidRPr="00BE013E">
        <w:rPr>
          <w:sz w:val="20"/>
        </w:rPr>
        <w:t>Pentjuša 67-095-651</w:t>
      </w:r>
    </w:p>
    <w:p w:rsidR="000C0DD4" w:rsidRPr="00BE013E" w:rsidRDefault="00AE5AF8" w:rsidP="00BE013E">
      <w:pPr>
        <w:ind w:firstLine="142"/>
        <w:rPr>
          <w:sz w:val="20"/>
          <w:lang w:val="en-GB"/>
        </w:rPr>
      </w:pPr>
      <w:hyperlink r:id="rId8" w:history="1">
        <w:r w:rsidR="00BE013E" w:rsidRPr="00BE013E">
          <w:rPr>
            <w:rStyle w:val="Hyperlink"/>
            <w:color w:val="1F497D"/>
            <w:sz w:val="20"/>
          </w:rPr>
          <w:t>elina.pentjusa@fm.gov.lv</w:t>
        </w:r>
      </w:hyperlink>
    </w:p>
    <w:p w:rsidR="00BE013E" w:rsidRPr="00BE013E" w:rsidRDefault="00BE013E" w:rsidP="00BE013E">
      <w:pPr>
        <w:ind w:firstLine="142"/>
        <w:rPr>
          <w:sz w:val="20"/>
          <w:lang w:val="en-GB"/>
        </w:rPr>
      </w:pPr>
    </w:p>
    <w:p w:rsidR="00BE013E" w:rsidRPr="00BE013E" w:rsidRDefault="00BE013E" w:rsidP="00BE013E">
      <w:pPr>
        <w:ind w:firstLine="142"/>
        <w:rPr>
          <w:sz w:val="20"/>
          <w:lang w:val="en-GB"/>
        </w:rPr>
      </w:pPr>
      <w:proofErr w:type="spellStart"/>
      <w:r w:rsidRPr="00BE013E">
        <w:rPr>
          <w:sz w:val="20"/>
          <w:lang w:val="en-GB"/>
        </w:rPr>
        <w:t>Kuhaļska</w:t>
      </w:r>
      <w:proofErr w:type="spellEnd"/>
      <w:r w:rsidRPr="00BE013E">
        <w:rPr>
          <w:sz w:val="20"/>
          <w:lang w:val="en-GB"/>
        </w:rPr>
        <w:t xml:space="preserve"> 67-083-849</w:t>
      </w:r>
    </w:p>
    <w:p w:rsidR="00BE013E" w:rsidRPr="00BE013E" w:rsidRDefault="00AE5AF8" w:rsidP="00BE013E">
      <w:pPr>
        <w:ind w:firstLine="142"/>
        <w:rPr>
          <w:sz w:val="20"/>
        </w:rPr>
      </w:pPr>
      <w:hyperlink r:id="rId9" w:history="1">
        <w:r w:rsidR="00BE013E" w:rsidRPr="00BE013E">
          <w:rPr>
            <w:rStyle w:val="Hyperlink"/>
            <w:color w:val="1F497D"/>
            <w:sz w:val="20"/>
          </w:rPr>
          <w:t>jelena.kuhalska@fm.gov.lv</w:t>
        </w:r>
      </w:hyperlink>
    </w:p>
    <w:sectPr w:rsidR="00BE013E" w:rsidRPr="00BE013E" w:rsidSect="002C22B9">
      <w:headerReference w:type="even" r:id="rId10"/>
      <w:headerReference w:type="default" r:id="rId11"/>
      <w:footerReference w:type="even"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AF8" w:rsidRDefault="00AE5AF8">
      <w:r>
        <w:separator/>
      </w:r>
    </w:p>
  </w:endnote>
  <w:endnote w:type="continuationSeparator" w:id="0">
    <w:p w:rsidR="00AE5AF8" w:rsidRDefault="00AE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B54" w:rsidRDefault="009D4B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9D4B54">
          <w:rPr>
            <w:noProof/>
            <w:sz w:val="24"/>
            <w:szCs w:val="24"/>
          </w:rPr>
          <w:t>3</w:t>
        </w:r>
        <w:r w:rsidRPr="00557B49">
          <w:rPr>
            <w:sz w:val="24"/>
            <w:szCs w:val="24"/>
          </w:rPr>
          <w:fldChar w:fldCharType="end"/>
        </w:r>
      </w:p>
    </w:sdtContent>
  </w:sdt>
  <w:p w:rsidR="0015384D" w:rsidRDefault="009D4B54">
    <w:pPr>
      <w:pStyle w:val="Footer"/>
    </w:pPr>
    <w:r>
      <w:t>FMAtz_1006</w:t>
    </w:r>
    <w:r w:rsidRPr="009D4B54">
      <w:t>21</w:t>
    </w:r>
    <w:r>
      <w:t>_VSS-490</w:t>
    </w:r>
    <w:bookmarkStart w:id="8" w:name="_GoBack"/>
    <w:bookmarkEnd w:id="8"/>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84D" w:rsidRDefault="0015384D">
    <w:pPr>
      <w:pStyle w:val="Footer"/>
      <w:jc w:val="center"/>
    </w:pPr>
  </w:p>
  <w:p w:rsidR="0015384D" w:rsidRDefault="009D4B54">
    <w:pPr>
      <w:pStyle w:val="Footer"/>
    </w:pPr>
    <w:r>
      <w:t>FMAtz_1006</w:t>
    </w:r>
    <w:r w:rsidRPr="009D4B54">
      <w:t>21</w:t>
    </w:r>
    <w:r>
      <w:t>_VSS-490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AF8" w:rsidRDefault="00AE5AF8">
      <w:r>
        <w:separator/>
      </w:r>
    </w:p>
  </w:footnote>
  <w:footnote w:type="continuationSeparator" w:id="0">
    <w:p w:rsidR="00AE5AF8" w:rsidRDefault="00AE5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0000"/>
    <w:rsid w:val="00184AB5"/>
    <w:rsid w:val="001943EE"/>
    <w:rsid w:val="001D78A7"/>
    <w:rsid w:val="001F53D9"/>
    <w:rsid w:val="00203705"/>
    <w:rsid w:val="00212AA7"/>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D30B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D4B54"/>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E5AF8"/>
    <w:rsid w:val="00AF21C7"/>
    <w:rsid w:val="00B26E48"/>
    <w:rsid w:val="00B30E51"/>
    <w:rsid w:val="00B45C16"/>
    <w:rsid w:val="00B9570C"/>
    <w:rsid w:val="00BB4400"/>
    <w:rsid w:val="00BD24E4"/>
    <w:rsid w:val="00BE013E"/>
    <w:rsid w:val="00BE3E7A"/>
    <w:rsid w:val="00BE5011"/>
    <w:rsid w:val="00BE78C7"/>
    <w:rsid w:val="00BF11EB"/>
    <w:rsid w:val="00BF233C"/>
    <w:rsid w:val="00C002D0"/>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E30F6"/>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96F2C"/>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6636A"/>
    <w:rsid w:val="00F84ADE"/>
    <w:rsid w:val="00F9224C"/>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elina.pentjusa@f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lina.remeike@f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20jelena.kuhalska@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15A442-DBFF-4C4E-8D8D-84095C2EA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4328</Words>
  <Characters>2468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_x000d_
"Valsts</dc:subject>
  <dc:creator>Remeiķe E.</dc:creator>
  <dc:description>Sagatavots ALS E-aprites vidē.</dc:description>
  <cp:lastModifiedBy>Ivars Zemļanskis</cp:lastModifiedBy>
  <cp:revision>3</cp:revision>
  <cp:lastPrinted>2007-06-25T10:49:00Z</cp:lastPrinted>
  <dcterms:created xsi:type="dcterms:W3CDTF">2021-06-11T07:37:00Z</dcterms:created>
  <dcterms:modified xsi:type="dcterms:W3CDTF">2021-06-26T16:22:00Z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