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25-TA-1187: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19. oktobra noteikumos Nr. 693 "Būvju vispārīgo prasību būvnormatīvs LBN 200-21"</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2021. gada 19. oktobra noteikumos Nr. 693</w:t>
            </w:r>
            <w:r w:rsidR="00000000" w:rsidRPr="00000000" w:rsidDel="00000000">
              <w:rPr>
                <w:i w:val="1"/>
                <w:rtl w:val="0"/>
              </w:rPr>
              <w:t xml:space="preserve"> "Būvju vispārīgo prasību būvnormatīvs LBN 200-21" </w:t>
            </w:r>
            <w:r w:rsidR="00000000" w:rsidRPr="00000000" w:rsidDel="00000000">
              <w:rPr>
                <w:rtl w:val="0"/>
              </w:rPr>
              <w:t xml:space="preserve">(Latvijas Vēstnesis, 2021, 204. nr.; 2023, 153.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Ļoti būtiska ir noteikumu projekta 1.6. apakšpunktā piedāvātā 130.19. punkta redakcija, kas izskaidro 11.1. nodaļas un 12.12. apakšnodaļas darbības lauku — prasības attiecināmas uz ēkām, kurās iekštelpu vides regulēšanai izmanto enerģiju. Dažāda specifiska pielietojuma ēkas, piemēram, transformatoru apakšstaciju ēkas elektroapgādes sistēmā, ir apzināti projektētas tā, lai efektīvi izvadītu ēkā izvietoto elektroiekārtu radīto siltumu. Līdz ar to uz šāda veida ēkām nevajadzētu attiecināt energoefektivitātes prasības, kas noteiktas ēkas konstrukcijai.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Tipveida gadījumos šajās ēkās nav paredzēta apkures sistēma iekštelpu vides regulēšanai, lai gan tajās var būt uzstādītas elektriskās apsildes ierīces. Tās tiek ieslēgtas tikai īslaicīgi, lai vajadzības gadījumā nodrošinātu atbilstošus darba vides apstākļus operatīvajam personālam, kas veic iekārtu ieregulēšanu un apkalpošanu.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ir būtiski šo būvnormatīva nodaļu lasīt kontekstā ar Ēku energoefektivitātes likuma prasībām, t. sk. ņemot vērā likuma 3. panta otrajā daļā ietverto uzskaitījumu par ēkām, kurām likuma prasības nepiemēro. Ar šo komentāru vēlamies uzsvērt, ka specifiska pielietojuma ēkās apsildes/dzesēšanas risinājumi un iekārtas projekta sadaļās var parādīties, taču ir jāvērtē un jāņem vērā arī tas, kādam nolūkam šīs iekārtas ir paredzētas.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iekārtas ir paredzētas telpas apsildei vai atdzesēšanai tikai īslaicīgi un nepastāvīgi, piemēram, līdz pāris stundām gada laikā, kamēr telpā tiek veikti operatīvie darbi ar elektroiekārtām, vai, piemēram, gaisa kondicionēšanas iekārta ir uzstādīta kā papildu tehniskais risinājums, lai novērstu transformatoru apakšstacijas telpas pārkaršanu un elektroapgādes iekārtu atslēgšanos dažas dienas gadā ekstremāli karsta laika un augstas elektriskās noslodzes situācijās, tas nedrīkstētu būt par pamatojumu šāda tipa ēkas pielāgošanai energoefektivitātes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šo izpratni ievērot, saprātīgi piemērojot būvnormatīvā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tehnisku apsvērumu dēļ nav iespējams pievienot komentāru tieši pie 130.19. punkta, vēlamies norādīt uz redakcionāla precizējuma nepieciešamību vārdā “apakšnodaļa”. Papildus aicinām izvērtēt iespēju vēl precīzāk skaidrot iekštelpu vides regulēšanas nosacījumus (ieteikuma raksturs).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19</w:t>
            </w:r>
            <w:r w:rsidR="00000000" w:rsidRPr="00000000" w:rsidDel="00000000">
              <w:rPr>
                <w:rtl w:val="0"/>
              </w:rPr>
              <w:t xml:space="preserve">. Šo noteikumu 11.</w:t>
            </w:r>
            <w:r w:rsidR="00000000" w:rsidRPr="00000000" w:rsidDel="00000000">
              <w:rPr>
                <w:vertAlign w:val="superscript"/>
                <w:rtl w:val="0"/>
              </w:rPr>
              <w:t xml:space="preserve">1 </w:t>
            </w:r>
            <w:r w:rsidR="00000000" w:rsidRPr="00000000" w:rsidDel="00000000">
              <w:rPr>
                <w:rtl w:val="0"/>
              </w:rPr>
              <w:t xml:space="preserve">nodaļā un 12.</w:t>
            </w:r>
            <w:r w:rsidR="00000000" w:rsidRPr="00000000" w:rsidDel="00000000">
              <w:rPr>
                <w:vertAlign w:val="superscript"/>
                <w:rtl w:val="0"/>
              </w:rPr>
              <w:t xml:space="preserve">12</w:t>
            </w:r>
            <w:r w:rsidR="00000000" w:rsidRPr="00000000" w:rsidDel="00000000">
              <w:rPr>
                <w:rtl w:val="0"/>
              </w:rPr>
              <w:t xml:space="preserve">. </w:t>
            </w:r>
            <w:r w:rsidR="00000000" w:rsidRPr="00000000" w:rsidDel="00000000">
              <w:rPr>
                <w:b w:val="1"/>
                <w:u w:val="single"/>
                <w:rtl w:val="0"/>
              </w:rPr>
              <w:t xml:space="preserve">a</w:t>
            </w:r>
            <w:r w:rsidR="00000000" w:rsidRPr="00000000" w:rsidDel="00000000">
              <w:rPr>
                <w:rtl w:val="0"/>
              </w:rPr>
              <w:t xml:space="preserve">pakšnodaļā vārds "ēka" ir lietots ar nozīmi, ka tā ir būve ar jumtu un sienām, kurai </w:t>
            </w:r>
            <w:r w:rsidR="00000000" w:rsidRPr="00000000" w:rsidDel="00000000">
              <w:rPr>
                <w:u w:val="single"/>
                <w:rtl w:val="0"/>
              </w:rPr>
              <w:t xml:space="preserve">pastāvīgai vai sezonālai</w:t>
            </w:r>
            <w:r w:rsidR="00000000" w:rsidRPr="00000000" w:rsidDel="00000000">
              <w:rPr>
                <w:rtl w:val="0"/>
              </w:rPr>
              <w:t xml:space="preserve"> iekštelpu vides regulēšanai izmanto </w:t>
            </w:r>
            <w:r w:rsidR="00000000" w:rsidRPr="00000000" w:rsidDel="00000000">
              <w:rPr>
                <w:u w:val="single"/>
                <w:rtl w:val="0"/>
              </w:rPr>
              <w:t xml:space="preserve">šādam nolūkam paredzētu</w:t>
            </w:r>
            <w:r w:rsidR="00000000" w:rsidRPr="00000000" w:rsidDel="00000000">
              <w:rPr>
                <w:rtl w:val="0"/>
              </w:rPr>
              <w:t xml:space="preserve"> enerģiju."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25-TA-1187</w:t>
    </w:r>
    <w:r>
      <w:br/>
    </w:r>
    <w:r w:rsidR="00000000" w:rsidRPr="00000000" w:rsidDel="00000000">
      <w:rPr>
        <w:rtl w:val="0"/>
      </w:rPr>
      <w:t xml:space="preserve">Izdrukāts 03.02.2026. 08.32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25-TA-1187</w:t>
    </w:r>
    <w:r>
      <w:br/>
    </w:r>
    <w:r w:rsidR="00000000" w:rsidRPr="00000000" w:rsidDel="00000000">
      <w:rPr>
        <w:rtl w:val="0"/>
      </w:rPr>
      <w:t xml:space="preserve">Izdrukāts 03.02.2026. 08.32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Atzinumi_25-TA-1187.docx</dc:title>
</cp:coreProperties>
</file>

<file path=docProps/custom.xml><?xml version="1.0" encoding="utf-8"?>
<Properties xmlns="http://schemas.openxmlformats.org/officeDocument/2006/custom-properties" xmlns:vt="http://schemas.openxmlformats.org/officeDocument/2006/docPropsVTypes"/>
</file>