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Oficiālās statistikas programma 2025.–2027.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Pielikuma </w:t>
            </w:r>
            <w:r w:rsidR="00000000" w:rsidRPr="00000000" w:rsidDel="00000000">
              <w:rPr>
                <w:rtl w:val="0"/>
              </w:rPr>
              <w:t xml:space="preserve">(</w:t>
            </w:r>
            <w:r w:rsidR="00000000" w:rsidRPr="00000000" w:rsidDel="00000000">
              <w:rPr>
                <w:i w:val="1"/>
                <w:rtl w:val="0"/>
              </w:rPr>
              <w:t xml:space="preserve">datne: EMNopt_090924_statistika.xlsx</w:t>
            </w:r>
            <w:r w:rsidR="00000000" w:rsidRPr="00000000" w:rsidDel="00000000">
              <w:rPr>
                <w:rtl w:val="0"/>
              </w:rPr>
              <w:t xml:space="preserve">) </w:t>
            </w:r>
            <w:r w:rsidR="00000000" w:rsidRPr="00000000" w:rsidDel="00000000">
              <w:rPr>
                <w:b w:val="1"/>
                <w:rtl w:val="0"/>
              </w:rPr>
              <w:t xml:space="preserve">OSP 3. tabulas "</w:t>
            </w:r>
            <w:r w:rsidR="00000000" w:rsidRPr="00000000" w:rsidDel="00000000">
              <w:rPr>
                <w:b w:val="1"/>
                <w:i w:val="1"/>
                <w:rtl w:val="0"/>
              </w:rPr>
              <w:t xml:space="preserve">Datu iegūšanas veids un avoti" detalizēts apraksts</w:t>
            </w:r>
            <w:r w:rsidR="00000000" w:rsidRPr="00000000" w:rsidDel="00000000">
              <w:rPr>
                <w:b w:val="1"/>
                <w:rtl w:val="0"/>
              </w:rPr>
              <w:t xml:space="preserve">" B kolonnas "</w:t>
            </w:r>
            <w:r w:rsidR="00000000" w:rsidRPr="00000000" w:rsidDel="00000000">
              <w:rPr>
                <w:b w:val="1"/>
                <w:i w:val="1"/>
                <w:rtl w:val="0"/>
              </w:rPr>
              <w:t xml:space="preserve">Administratīvā datu avota pārzinis</w:t>
            </w:r>
            <w:r w:rsidR="00000000" w:rsidRPr="00000000" w:rsidDel="00000000">
              <w:rPr>
                <w:b w:val="1"/>
                <w:rtl w:val="0"/>
              </w:rPr>
              <w:t xml:space="preserve">"</w:t>
            </w:r>
            <w:r w:rsidR="00000000" w:rsidRPr="00000000" w:rsidDel="00000000">
              <w:rPr>
                <w:rtl w:val="0"/>
              </w:rPr>
              <w:t xml:space="preserve">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</w:t>
            </w:r>
            <w:r w:rsidR="00000000" w:rsidRPr="00000000" w:rsidDel="00000000">
              <w:rPr>
                <w:b w:val="1"/>
                <w:rtl w:val="0"/>
              </w:rPr>
              <w:t xml:space="preserve">.</w:t>
            </w:r>
            <w:r w:rsidR="00000000" w:rsidRPr="00000000" w:rsidDel="00000000">
              <w:rPr>
                <w:rtl w:val="0"/>
              </w:rPr>
              <w:t xml:space="preserve"> </w:t>
            </w:r>
            <w:r w:rsidR="00000000" w:rsidRPr="00000000" w:rsidDel="00000000">
              <w:rPr>
                <w:b w:val="1"/>
                <w:rtl w:val="0"/>
              </w:rPr>
              <w:t xml:space="preserve">25. punktā</w:t>
            </w:r>
            <w:r w:rsidR="00000000" w:rsidRPr="00000000" w:rsidDel="00000000">
              <w:rPr>
                <w:rtl w:val="0"/>
              </w:rPr>
              <w:t xml:space="preserve"> norādīts, ka: "</w:t>
            </w:r>
            <w:r w:rsidR="00000000" w:rsidRPr="00000000" w:rsidDel="00000000">
              <w:rPr>
                <w:i w:val="1"/>
                <w:rtl w:val="0"/>
              </w:rPr>
              <w:t xml:space="preserve">Nacionālais veselības dienests sniedz informāciju par darbnespējas lapām: personas kods, slimības  gadījuma identifikators, darbnespējas lapas identifikators, tips, veids, statuss, sākuma un beigu datums, darbā stāšanās datums, datums, no kura darbnespējas lapa turpinās, slēgšanas datums</w:t>
            </w:r>
            <w:r w:rsidR="00000000" w:rsidRPr="00000000" w:rsidDel="00000000">
              <w:rPr>
                <w:rtl w:val="0"/>
              </w:rPr>
              <w:t xml:space="preserve">";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</w:t>
            </w:r>
            <w:r w:rsidR="00000000" w:rsidRPr="00000000" w:rsidDel="00000000">
              <w:rPr>
                <w:b w:val="1"/>
                <w:rtl w:val="0"/>
              </w:rPr>
              <w:t xml:space="preserve">.</w:t>
            </w:r>
            <w:r w:rsidR="00000000" w:rsidRPr="00000000" w:rsidDel="00000000">
              <w:rPr>
                <w:rtl w:val="0"/>
              </w:rPr>
              <w:t xml:space="preserve"> </w:t>
            </w:r>
            <w:r w:rsidR="00000000" w:rsidRPr="00000000" w:rsidDel="00000000">
              <w:rPr>
                <w:b w:val="1"/>
                <w:rtl w:val="0"/>
              </w:rPr>
              <w:t xml:space="preserve">26. punktā</w:t>
            </w:r>
            <w:r w:rsidR="00000000" w:rsidRPr="00000000" w:rsidDel="00000000">
              <w:rPr>
                <w:rtl w:val="0"/>
              </w:rPr>
              <w:t xml:space="preserve"> norādīts, ka: "</w:t>
            </w:r>
            <w:r w:rsidR="00000000" w:rsidRPr="00000000" w:rsidDel="00000000">
              <w:rPr>
                <w:i w:val="1"/>
                <w:rtl w:val="0"/>
              </w:rPr>
              <w:t xml:space="preserve">Nacionālais veselības dienests sniedz informāciju -  personas kods, tālruņa numurs, epasta adrese</w:t>
            </w:r>
            <w:r w:rsidR="00000000" w:rsidRPr="00000000" w:rsidDel="00000000">
              <w:rPr>
                <w:rtl w:val="0"/>
              </w:rPr>
              <w:t xml:space="preserve">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25. un 26. punktā minētā informācija tiek uzkrāta e-veselības sistēmā. Ministru kabineta 2024. gada 28. jūlijā rīkojuma Nr. 623 "</w:t>
            </w:r>
            <w:r w:rsidR="00000000" w:rsidRPr="00000000" w:rsidDel="00000000">
              <w:rPr>
                <w:i w:val="1"/>
                <w:rtl w:val="0"/>
              </w:rPr>
              <w:t xml:space="preserve">Par Veselības ministrijas padotībā esošās valsts pārvaldes iestādes – Nacionālā veselības dienesta – reorganizāciju</w:t>
            </w:r>
            <w:r w:rsidR="00000000" w:rsidRPr="00000000" w:rsidDel="00000000">
              <w:rPr>
                <w:rtl w:val="0"/>
              </w:rPr>
              <w:t xml:space="preserve">" 2. punkts nosaka, ka  SIA "Latvijas Digitālās veselības centrs" ar 2025. gada 1. janvāri ir Nacionālā veselības dienesta tiesību, saistību, finanšu līdzekļu, mantas un lietvedības pārņēmēja attiecībā uz funkciju – īstenot e-veselības politiku – un valsts pārvaldes uzdevumiem, kas ir noteikti šī rīkojuma 2.1., 2.2., 2.3., 2.4. un 2.5. apakšpunktā.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augstāk minēto, informāciju, kas ir norādīta OSP 3. tabulas C kolonnas 25. un 26. punktā, no 2025. gada 1. janvāra sniegs SIA "Latvijas Digitālās veselības centrs", līdz ar to ir nepieciešami atbilstoši precizējumi.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Pielikuma (datne: EMNopt_090924_statistika.xlsx) OSP 3. tabulas "Datu iegūšanas veids un avoti" detalizēts apraksts" B kolonnas "</w:t>
            </w:r>
            <w:r w:rsidR="00000000" w:rsidRPr="00000000" w:rsidDel="00000000">
              <w:rPr>
                <w:i w:val="1"/>
                <w:rtl w:val="0"/>
              </w:rPr>
              <w:t xml:space="preserve">Administratīvā datu avota pārzinis</w:t>
            </w:r>
            <w:r w:rsidR="00000000" w:rsidRPr="00000000" w:rsidDel="00000000">
              <w:rPr>
                <w:rtl w:val="0"/>
              </w:rPr>
              <w:t xml:space="preserve">": 1. 25. punktā, lūdzu, norādīt, ka: "SIA "Latvijas Digitālās veselības centrs" sniedz informāciju par darbnespējas lapām: personas kods, slimības  gadījuma identifikators, darbnespējas lapas identifikators, tips, veids, statuss, sākuma un beigu datums, darbā stāšanās datums, datums, no kura darbnespējas lapa turpinās, slēgšanas datums"; 2. 26. punktā, lūdzu, norādīt, ka: "SIA "Latvijas Digitālās veselības centrs" sniedz informāciju -  personas kods, tālruņa numurs, epasta adrese".                                                                                            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Dagnija Butāne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25.09.2024. 19.34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25.09.2024. 19.34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