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(Asociācijas 07.09.2023.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12.03.2024.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12.03.2024.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