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6. novembra noteikumos Nr. 745 "Centrālās finanšu un līgumu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15.12.2022. 20.16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15.12.2022. 20.16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