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(ieņēmumu_aprēķins_par_MKN_Nr.703_)</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5</w:t>
            </w:r>
            <w:r w:rsidR="00000000" w:rsidRPr="00000000" w:rsidDel="00000000">
              <w:rPr>
                <w:rtl w:val="0"/>
              </w:rPr>
              <w:t xml:space="preserve"> Dienests 10 darbdienu laikā izvērtē atkritumu tirgotāja vai atkritumu apsaimniekošanas starpnieka reģistrācijai vai reģistrācijas grozījumiem iesniegto informāciju. Ja iesniegumā nav ietverta visa prasītā informācija, dienests par to informē komersantu, norādot, kāda informācija jāiesniedz desmit darba dienu laikā, ja prasītā informācija netiek iesniegta laikā, Dienests noraida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46. punktā ietverto Ministru kabineta 2011. gada 13. septembra noteikumu Nr. 703 "Noteikumi par atkritumu apsaimniekošanas atļaujas izsniegšanas un anulēšanas kārtību, atkritumu tirgotāju un atkritumu apsaimniekošanas starpnieku reģistrācijas un informācijas sniegšanas kārtību, kā arī par valsts nodevu un tās maksāšanas kārtību" (turpmāk - noteikumi Nr. 703) 37.</w:t>
            </w:r>
            <w:r w:rsidR="00000000" w:rsidRPr="00000000" w:rsidDel="00000000">
              <w:rPr>
                <w:vertAlign w:val="superscript"/>
                <w:rtl w:val="0"/>
              </w:rPr>
              <w:t xml:space="preserve">5</w:t>
            </w:r>
            <w:r w:rsidR="00000000" w:rsidRPr="00000000" w:rsidDel="00000000">
              <w:rPr>
                <w:rtl w:val="0"/>
              </w:rPr>
              <w:t xml:space="preserve"> punkta otro teikumu, ņemot vērā to, ka lēmuma pieņemšanai nepieciešamās informācijas ieguve notiek saskaņā ar Administratīvā procesa likuma 59. 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Dienests pēc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iesnieguma saņemšanas reģistrē atkritumu tirgotāju vai atkritumu apsaimniekošanas starpnieku vai informē atkritumu tirgotāju vai atkritumu apsaimniekošanas starpnieku, ka nereģistrē saņemto  iesniegumu, ja iesniegumā norādītās atkritumu apsaimniekošanas darbības neatbilst normatīvo aktu prasībām atkritumu apsaimniekošanas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 punktā ietvertajā noteikumu Nr. 703 37.</w:t>
            </w:r>
            <w:r w:rsidR="00000000" w:rsidRPr="00000000" w:rsidDel="00000000">
              <w:rPr>
                <w:vertAlign w:val="superscript"/>
                <w:rtl w:val="0"/>
              </w:rPr>
              <w:t xml:space="preserve">6</w:t>
            </w:r>
            <w:r w:rsidR="00000000" w:rsidRPr="00000000" w:rsidDel="00000000">
              <w:rPr>
                <w:rtl w:val="0"/>
              </w:rPr>
              <w:t xml:space="preserve"> punktā veiktās izmaiņas paredz, ka Valsts vides dienests informē atkritumu tirgotāju vai atkritumu apsaimniekošanas starpnieku, ka nereģistrē saņemto iesniegumu, ja iesniegumā norādītās atkritumu apsaimniekošanas darbības neatbilst normatīvo aktu prasībām atkritumu apsaimniekošanas jomā. Projekta 49. punktā ietvertajā noteikumu Nr. 703 37.</w:t>
            </w:r>
            <w:r w:rsidR="00000000" w:rsidRPr="00000000" w:rsidDel="00000000">
              <w:rPr>
                <w:vertAlign w:val="superscript"/>
                <w:rtl w:val="0"/>
              </w:rPr>
              <w:t xml:space="preserve">8</w:t>
            </w:r>
            <w:r w:rsidR="00000000" w:rsidRPr="00000000" w:rsidDel="00000000">
              <w:rPr>
                <w:rtl w:val="0"/>
              </w:rPr>
              <w:t xml:space="preserve"> punkta ievaddaļā veiktās izmaiņas paredz, ka piecu darbdienu laikā pēc atkritumu tirgotāja vai atkritumu apsaimniekošanas starpnieka reģistrācijas vai par atkritumu tirgotāja vai atkritumu apsaimniekošanas starpnieka reģistrācijas atcelšanas Valsts vides dienests atkritumu tirgotāju un atkritumu apsaimniekošanas starpnieku sarakstā Valsts vides dienesta tīmekļa vietnē norāda normā paredzēto informāciju, proti, netiek minēts, ka informāciju norāda piecu darbdienu laikā pēc lēmuma pieņemšanas. Projekta 50. punktā ietvertajā noteikumu Nr. 703 37.</w:t>
            </w:r>
            <w:r w:rsidR="00000000" w:rsidRPr="00000000" w:rsidDel="00000000">
              <w:rPr>
                <w:vertAlign w:val="superscript"/>
                <w:rtl w:val="0"/>
              </w:rPr>
              <w:t xml:space="preserve">9</w:t>
            </w:r>
            <w:r w:rsidR="00000000" w:rsidRPr="00000000" w:rsidDel="00000000">
              <w:rPr>
                <w:rtl w:val="0"/>
              </w:rPr>
              <w:t xml:space="preserve"> punktā veiktās izmaiņas paredz, ka, ja Valsts vides dienests noteikumu Nr. 703 37.</w:t>
            </w:r>
            <w:r w:rsidR="00000000" w:rsidRPr="00000000" w:rsidDel="00000000">
              <w:rPr>
                <w:vertAlign w:val="superscript"/>
                <w:rtl w:val="0"/>
              </w:rPr>
              <w:t xml:space="preserve">6</w:t>
            </w:r>
            <w:r w:rsidR="00000000" w:rsidRPr="00000000" w:rsidDel="00000000">
              <w:rPr>
                <w:rtl w:val="0"/>
              </w:rPr>
              <w:t xml:space="preserve"> punktā minētajā termiņā neinformē atkritumu tirgotāju vai atkritumu apsaimniekošanas starpnieku par reģistrēšanu vai minētā iesnieguma pieņemšanu, uzskatāms, ka reģistrācija ir veikta, piemērojot Brīvas pakalpojumu sniegšanas likumā minēto noklusējumu, proti, netiek paredzēts, ka reģistrācija ir veikta, ja ir pieņemts attiecīgs lēmums. Projekta 52. punktā ietvertajā noteikumu Nr. 703 37.</w:t>
            </w:r>
            <w:r w:rsidR="00000000" w:rsidRPr="00000000" w:rsidDel="00000000">
              <w:rPr>
                <w:vertAlign w:val="superscript"/>
                <w:rtl w:val="0"/>
              </w:rPr>
              <w:t xml:space="preserve">11</w:t>
            </w:r>
            <w:r w:rsidR="00000000" w:rsidRPr="00000000" w:rsidDel="00000000">
              <w:rPr>
                <w:rtl w:val="0"/>
              </w:rPr>
              <w:t xml:space="preserve"> punktā veiktās izmaiņas paredz, ka Valsts vides dienests 10 darbdienu laikā pēc tam, kad atkritumu tirgotājs vai atkritumu apsaimniekošanas starpnieks ir iesniedzis Valsts vides dienestā noteikumu Nr. 703 37.</w:t>
            </w:r>
            <w:r w:rsidR="00000000" w:rsidRPr="00000000" w:rsidDel="00000000">
              <w:rPr>
                <w:vertAlign w:val="superscript"/>
                <w:rtl w:val="0"/>
              </w:rPr>
              <w:t xml:space="preserve">10</w:t>
            </w:r>
            <w:r w:rsidR="00000000" w:rsidRPr="00000000" w:rsidDel="00000000">
              <w:rPr>
                <w:rtl w:val="0"/>
              </w:rPr>
              <w:t xml:space="preserve"> punktā minēto informāciju, veic grozījumus reģistrētajā informācijā, proti, netiek paredzēts, ka tiek pieņemts lēmums par grozījumu veikšanu reģistrētajā informācijā. Projekta 55. punktā ietvertajā noteikumu Nr. 703 37.</w:t>
            </w:r>
            <w:r w:rsidR="00000000" w:rsidRPr="00000000" w:rsidDel="00000000">
              <w:rPr>
                <w:vertAlign w:val="superscript"/>
                <w:rtl w:val="0"/>
              </w:rPr>
              <w:t xml:space="preserve">14</w:t>
            </w:r>
            <w:r w:rsidR="00000000" w:rsidRPr="00000000" w:rsidDel="00000000">
              <w:rPr>
                <w:rtl w:val="0"/>
              </w:rPr>
              <w:t xml:space="preserve"> punkta pirmajā teikumā veiktās izmaiņas paredz svītrot vārdu "lēmumu" pirms vārdiem "par atteikumu izdarīt grozījumus atkritumu tirgotāja vai atkritumu apsaimniekotāja starpnieka reģistrētajā informācijā", neskatoties uz to, ka minētajā normā netiek mainīts tas, ka attiecīgo atteikumu var gan apstrīdēt, gan pārsūdzēt. Anotācijā par minētajām izmaiņām ir norādīts, ka projektā ietvertajā noteikumu Nr. 703 "37.</w:t>
            </w:r>
            <w:r w:rsidR="00000000" w:rsidRPr="00000000" w:rsidDel="00000000">
              <w:rPr>
                <w:vertAlign w:val="superscript"/>
                <w:rtl w:val="0"/>
              </w:rPr>
              <w:t xml:space="preserve">5</w:t>
            </w:r>
            <w:r w:rsidR="00000000" w:rsidRPr="00000000" w:rsidDel="00000000">
              <w:rPr>
                <w:rtl w:val="0"/>
              </w:rPr>
              <w:t xml:space="preserve">, 37.</w:t>
            </w:r>
            <w:r w:rsidR="00000000" w:rsidRPr="00000000" w:rsidDel="00000000">
              <w:rPr>
                <w:vertAlign w:val="superscript"/>
                <w:rtl w:val="0"/>
              </w:rPr>
              <w:t xml:space="preserve">6</w:t>
            </w:r>
            <w:r w:rsidR="00000000" w:rsidRPr="00000000" w:rsidDel="00000000">
              <w:rPr>
                <w:rtl w:val="0"/>
              </w:rPr>
              <w:t xml:space="preserve">, 37.</w:t>
            </w:r>
            <w:r w:rsidR="00000000" w:rsidRPr="00000000" w:rsidDel="00000000">
              <w:rPr>
                <w:vertAlign w:val="superscript"/>
                <w:rtl w:val="0"/>
              </w:rPr>
              <w:t xml:space="preserve">8</w:t>
            </w:r>
            <w:r w:rsidR="00000000" w:rsidRPr="00000000" w:rsidDel="00000000">
              <w:rPr>
                <w:rtl w:val="0"/>
              </w:rPr>
              <w:t xml:space="preserve">, 37.</w:t>
            </w:r>
            <w:r w:rsidR="00000000" w:rsidRPr="00000000" w:rsidDel="00000000">
              <w:rPr>
                <w:vertAlign w:val="superscript"/>
                <w:rtl w:val="0"/>
              </w:rPr>
              <w:t xml:space="preserve">8</w:t>
            </w:r>
            <w:r w:rsidR="00000000" w:rsidRPr="00000000" w:rsidDel="00000000">
              <w:rPr>
                <w:rtl w:val="0"/>
              </w:rPr>
              <w:t xml:space="preserve">7., 37.</w:t>
            </w:r>
            <w:r w:rsidR="00000000" w:rsidRPr="00000000" w:rsidDel="00000000">
              <w:rPr>
                <w:vertAlign w:val="superscript"/>
                <w:rtl w:val="0"/>
              </w:rPr>
              <w:t xml:space="preserve">11</w:t>
            </w:r>
            <w:r w:rsidR="00000000" w:rsidRPr="00000000" w:rsidDel="00000000">
              <w:rPr>
                <w:rtl w:val="0"/>
              </w:rPr>
              <w:t xml:space="preserve"> un 37.</w:t>
            </w:r>
            <w:r w:rsidR="00000000" w:rsidRPr="00000000" w:rsidDel="00000000">
              <w:rPr>
                <w:vertAlign w:val="superscript"/>
                <w:rtl w:val="0"/>
              </w:rPr>
              <w:t xml:space="preserve">14</w:t>
            </w:r>
            <w:r w:rsidR="00000000" w:rsidRPr="00000000" w:rsidDel="00000000">
              <w:rPr>
                <w:rtl w:val="0"/>
              </w:rPr>
              <w:t xml:space="preserve"> punktā tiek veikti redakcionāli precizējumi, lai mazinātu administratīvo slogu valsts pārvaldē un atvieglotu operatoram iesniegt iesniegumu. Atkritumu tirgotāja vai atkritumu apsaimniekošanas starpnieka reģistrācijas ir vienkāršotas, t.i., tie nav administratīvie akti, bet gan informācijas reģistrācija. Savukārt 37.</w:t>
            </w:r>
            <w:r w:rsidR="00000000" w:rsidRPr="00000000" w:rsidDel="00000000">
              <w:rPr>
                <w:vertAlign w:val="superscript"/>
                <w:rtl w:val="0"/>
              </w:rPr>
              <w:t xml:space="preserve">14</w:t>
            </w:r>
            <w:r w:rsidR="00000000" w:rsidRPr="00000000" w:rsidDel="00000000">
              <w:rPr>
                <w:rtl w:val="0"/>
              </w:rPr>
              <w:t xml:space="preserve"> punktā, ja tiek izdots negatīvs akts, tas tiek izdots lēmuma veidā". Atkritumu apsaimniekošanas likuma 12.</w:t>
            </w:r>
            <w:r w:rsidR="00000000" w:rsidRPr="00000000" w:rsidDel="00000000">
              <w:rPr>
                <w:vertAlign w:val="superscript"/>
                <w:rtl w:val="0"/>
              </w:rPr>
              <w:t xml:space="preserve">1</w:t>
            </w:r>
            <w:r w:rsidR="00000000" w:rsidRPr="00000000" w:rsidDel="00000000">
              <w:rPr>
                <w:rtl w:val="0"/>
              </w:rPr>
              <w:t xml:space="preserve"> panta pirmās daļas pirmais teikums paredz, ka atkritumu tirgotājs vai atkritumu apsaimniekošanas starpnieks pirms attiecīgo darbību uzsākšanas reģistrējas Valsts vides dienestā. Savukārt minētā panta 1.</w:t>
            </w:r>
            <w:r w:rsidR="00000000" w:rsidRPr="00000000" w:rsidDel="00000000">
              <w:rPr>
                <w:vertAlign w:val="superscript"/>
                <w:rtl w:val="0"/>
              </w:rPr>
              <w:t xml:space="preserve">1</w:t>
            </w:r>
            <w:r w:rsidR="00000000" w:rsidRPr="00000000" w:rsidDel="00000000">
              <w:rPr>
                <w:rtl w:val="0"/>
              </w:rPr>
              <w:t xml:space="preserve"> daļas pirmais teikums paredz, ka par atkritumu tirgotāja vai atkritumu apsaimniekošanas starpnieka reģistrāciju vai reģistrēto ziņu grozīšanu atkritumu tirgotājs vai atkritumu apsaimniekošanas starpnieks maksā valsts nodevu. Noteikumi Nr. 703 paredz kārtību, kādā tiek lemts par grozījumu izdarīšanu reģistrētajā informācijā. Projekts, ievērojot 2023. gada 16. marta likumā "Grozījumi Atkritumu apsaimniekošanas likumā" paredzēto, paredz noteikt valsts nodevu 70 euro apmērā par reģistrēto ziņu grozīšanu. Projekta 42. punktā ietvertais noteikumu Nr. 703 37.</w:t>
            </w:r>
            <w:r w:rsidR="00000000" w:rsidRPr="00000000" w:rsidDel="00000000">
              <w:rPr>
                <w:vertAlign w:val="superscript"/>
                <w:rtl w:val="0"/>
              </w:rPr>
              <w:t xml:space="preserve">1</w:t>
            </w:r>
            <w:r w:rsidR="00000000" w:rsidRPr="00000000" w:rsidDel="00000000">
              <w:rPr>
                <w:rtl w:val="0"/>
              </w:rPr>
              <w:t xml:space="preserve"> punkts paredz vienāda satura iesnieguma iesniegšanu gan par atkritumu tirgotāja vai atkritumu apsaimniekošanas starpnieka reģistrāciju, gan par reģistrācijas grozījumiem. Tādējādi ne noteikumi Nr. 703, ne iepriekšējā projekta redakcija neliecina par to, ka grozījumu izdarīšana reģistrētajās ziņās nenotiek administratīvā procesa ietvaros. Ievērojot minēto, lūdzam neveikt minētās izmaiņas projekta 47. punktā ietvertajā noteikumu Nr. 703 37.</w:t>
            </w:r>
            <w:r w:rsidR="00000000" w:rsidRPr="00000000" w:rsidDel="00000000">
              <w:rPr>
                <w:vertAlign w:val="superscript"/>
                <w:rtl w:val="0"/>
              </w:rPr>
              <w:t xml:space="preserve">6</w:t>
            </w:r>
            <w:r w:rsidR="00000000" w:rsidRPr="00000000" w:rsidDel="00000000">
              <w:rPr>
                <w:rtl w:val="0"/>
              </w:rPr>
              <w:t xml:space="preserve"> punktā, projekta 49. punktā ietvertajā noteikumu Nr. 703 37.</w:t>
            </w:r>
            <w:r w:rsidR="00000000" w:rsidRPr="00000000" w:rsidDel="00000000">
              <w:rPr>
                <w:vertAlign w:val="superscript"/>
                <w:rtl w:val="0"/>
              </w:rPr>
              <w:t xml:space="preserve">8</w:t>
            </w:r>
            <w:r w:rsidR="00000000" w:rsidRPr="00000000" w:rsidDel="00000000">
              <w:rPr>
                <w:rtl w:val="0"/>
              </w:rPr>
              <w:t xml:space="preserve"> punkta ievaddaļā, projekta 50. punktā ietvertajā noteikumu Nr. 703 37.</w:t>
            </w:r>
            <w:r w:rsidR="00000000" w:rsidRPr="00000000" w:rsidDel="00000000">
              <w:rPr>
                <w:vertAlign w:val="superscript"/>
                <w:rtl w:val="0"/>
              </w:rPr>
              <w:t xml:space="preserve">9</w:t>
            </w:r>
            <w:r w:rsidR="00000000" w:rsidRPr="00000000" w:rsidDel="00000000">
              <w:rPr>
                <w:rtl w:val="0"/>
              </w:rPr>
              <w:t xml:space="preserve"> punktā, projekta 52. punktā ietvertajā noteikumu Nr. 703 37.</w:t>
            </w:r>
            <w:r w:rsidR="00000000" w:rsidRPr="00000000" w:rsidDel="00000000">
              <w:rPr>
                <w:vertAlign w:val="superscript"/>
                <w:rtl w:val="0"/>
              </w:rPr>
              <w:t xml:space="preserve">11</w:t>
            </w:r>
            <w:r w:rsidR="00000000" w:rsidRPr="00000000" w:rsidDel="00000000">
              <w:rPr>
                <w:rtl w:val="0"/>
              </w:rPr>
              <w:t xml:space="preserve"> punktā un projekta 55. punktā ietvertajā noteikumu Nr. 703 37.</w:t>
            </w:r>
            <w:r w:rsidR="00000000" w:rsidRPr="00000000" w:rsidDel="00000000">
              <w:rPr>
                <w:vertAlign w:val="superscript"/>
                <w:rtl w:val="0"/>
              </w:rPr>
              <w:t xml:space="preserve">14</w:t>
            </w:r>
            <w:r w:rsidR="00000000" w:rsidRPr="00000000" w:rsidDel="00000000">
              <w:rPr>
                <w:rtl w:val="0"/>
              </w:rPr>
              <w:t xml:space="preserve"> punkta pirmajā teikumā vai izvērsti pamatot anotācijā, ka grozījumu izdarīšana reģistrētajās ziņās netiek veikta administratīvā procesa ietvaros un tā rezultātā netiek izdots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visas projektā paredzētās izmaiņas, tostarp, bet ne tikai, noteikumu Nr. 703 36. punkta svītrošanu un izmaiņas pielikumā, ņemot vērā uz atkārtoto saskaņošanu nodotā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ziņas par atkritumu pārkraušanu un uzglabāšanu: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uz atkārtoto saskaņošanu nodotā projekta 11. punktā ietvertajā noteikumu Nr. 703 4.2. apakšpunktā vārdus "un uzglabāšanu", ņemot vērā, ka 4.2.1. un 4.2.2. apakšpunktā ir norādītas ziņas nevis saistībā ar atkritumu uzglabāšanu, bet gan saistībā ar pārkraušanu, turklāt 4.3. un 4.4. apakšpunkts pašreizējā redakcijā ietver ziņas par atkritumu uzglabāšanu. Aicinām arī saturiski izvērtēt, kas ir ietverams kurā apakšpunktā, un,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9</w:t>
            </w:r>
            <w:r w:rsidR="00000000" w:rsidRPr="00000000" w:rsidDel="00000000">
              <w:rPr>
                <w:rtl w:val="0"/>
              </w:rPr>
              <w:t xml:space="preserve"> Ja dienests šo noteikumu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punktā minētajā termiņā neinformē atkritumu tirgotāju vai atkritumu apsaimniekošanas starpnieku par reģistrēšanu vai minētā iesnieguma pieņemšanu, uzskatāms, ka reģistrācija ir veikta, piemērojot Brīvas pakalpojumu sniegšanas likumā minēto noklusējumu.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50. punktā ietverto noteikumu Nr. 703 37.</w:t>
            </w:r>
            <w:r w:rsidR="00000000" w:rsidRPr="00000000" w:rsidDel="00000000">
              <w:rPr>
                <w:vertAlign w:val="superscript"/>
                <w:rtl w:val="0"/>
              </w:rPr>
              <w:t xml:space="preserve">9</w:t>
            </w:r>
            <w:r w:rsidR="00000000" w:rsidRPr="00000000" w:rsidDel="00000000">
              <w:rPr>
                <w:rtl w:val="0"/>
              </w:rPr>
              <w:t xml:space="preserve"> punktā paredzēto atsauci uz noteikumu Nr. 37.</w:t>
            </w:r>
            <w:r w:rsidR="00000000" w:rsidRPr="00000000" w:rsidDel="00000000">
              <w:rPr>
                <w:vertAlign w:val="superscript"/>
                <w:rtl w:val="0"/>
              </w:rPr>
              <w:t xml:space="preserve">6</w:t>
            </w:r>
            <w:r w:rsidR="00000000" w:rsidRPr="00000000" w:rsidDel="00000000">
              <w:rPr>
                <w:rtl w:val="0"/>
              </w:rPr>
              <w:t xml:space="preserve"> punktā minēto termiņu, ņemot vērā to, ka projekta 47. punktā ietvertie grozījumi noteikumu Nr. 703 37.</w:t>
            </w:r>
            <w:r w:rsidR="00000000" w:rsidRPr="00000000" w:rsidDel="00000000">
              <w:rPr>
                <w:vertAlign w:val="superscript"/>
                <w:rtl w:val="0"/>
              </w:rPr>
              <w:t xml:space="preserve">6</w:t>
            </w:r>
            <w:r w:rsidR="00000000" w:rsidRPr="00000000" w:rsidDel="00000000">
              <w:rPr>
                <w:rtl w:val="0"/>
              </w:rPr>
              <w:t xml:space="preserve"> punktā svītro atsauci uz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10</w:t>
            </w:r>
            <w:r w:rsidR="00000000" w:rsidRPr="00000000" w:rsidDel="00000000">
              <w:rPr>
                <w:rtl w:val="0"/>
              </w:rPr>
              <w:t xml:space="preserve"> Ja nepieciešams precizēt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minēto informāciju, atkritumu tirgotājs vai atkritumu apsaimniekošanas starpnieks informāciju par plānotajām izmaiņām iesniedz Valsts vides dienesta informācijas sistēmā, norādot attiecīgo informāciju atbilstoši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51. punktu, paredzot, ka ar to tiek svītrots noteikumu Nr. 703 37.</w:t>
            </w:r>
            <w:r w:rsidR="00000000" w:rsidRPr="00000000" w:rsidDel="00000000">
              <w:rPr>
                <w:vertAlign w:val="superscript"/>
                <w:rtl w:val="0"/>
              </w:rPr>
              <w:t xml:space="preserve">10</w:t>
            </w:r>
            <w:r w:rsidR="00000000" w:rsidRPr="00000000" w:rsidDel="00000000">
              <w:rPr>
                <w:rtl w:val="0"/>
              </w:rPr>
              <w:t xml:space="preserve"> punkts, ņemot vērā to, ka izmaiņas reģistrētajās ziņās saskaņā ar spēkā esošo noteikumu Nr. 703 redakciju tiek veiktas, pamatojoties uz noteikumu Nr. 703 37.</w:t>
            </w:r>
            <w:r w:rsidR="00000000" w:rsidRPr="00000000" w:rsidDel="00000000">
              <w:rPr>
                <w:vertAlign w:val="superscript"/>
                <w:rtl w:val="0"/>
              </w:rPr>
              <w:t xml:space="preserve">10</w:t>
            </w:r>
            <w:r w:rsidR="00000000" w:rsidRPr="00000000" w:rsidDel="00000000">
              <w:rPr>
                <w:rtl w:val="0"/>
              </w:rPr>
              <w:t xml:space="preserve"> punktā paredzēto informāciju, savukārt pēc projekta spēkā stāšanās iesnieguma iesniegšanu grozījumu izdarīšanai reģistrācijā regulēs projekta 42. punktā ietvertais noteikumu Nr. 703 37.</w:t>
            </w:r>
            <w:r w:rsidR="00000000" w:rsidRPr="00000000" w:rsidDel="00000000">
              <w:rPr>
                <w:vertAlign w:val="superscript"/>
                <w:rtl w:val="0"/>
              </w:rPr>
              <w:t xml:space="preserve">1</w:t>
            </w:r>
            <w:r w:rsidR="00000000" w:rsidRPr="00000000" w:rsidDel="00000000">
              <w:rPr>
                <w:rtl w:val="0"/>
              </w:rPr>
              <w:t xml:space="preserve"> punkts. Vienlaikus attiecīgi aicinām precizēt projekta 52. punktā ietverto noteikumu Nr. 703 37.</w:t>
            </w:r>
            <w:r w:rsidR="00000000" w:rsidRPr="00000000" w:rsidDel="00000000">
              <w:rPr>
                <w:vertAlign w:val="superscript"/>
                <w:rtl w:val="0"/>
              </w:rPr>
              <w:t xml:space="preserve">11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03.03.2025.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03.03.2025.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