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reglamentētajām profesijām un darba un privātās dzīves balansu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07.01.2025.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07.01.2025.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