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12. aprīļa noteikumos Nr. 226 "Noteikumi par akcelerācijas fondiem saimnieciskās darbības veicēju izveides, attīstības un konkurētspējas veicināšanai"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saimnieciskās darbības veicējs vienlaikus darbojas šo noteikumu ietvaros atbalstāmajās un neatbalstāmajās nozarēs vai darbības jomās, tas nodrošina šo nozaru, darbību vai izmaksu nodalīšanu saskaņā ar Komisijas regulas Nr.  </w:t>
            </w:r>
            <w:r w:rsidR="00000000" w:rsidRPr="00000000" w:rsidDel="00000000">
              <w:rPr>
                <w:rtl w:val="0"/>
              </w:rPr>
              <w:t xml:space="preserve">651/2014</w:t>
            </w:r>
            <w:r w:rsidR="00000000" w:rsidRPr="00000000" w:rsidDel="00000000">
              <w:rPr>
                <w:rtl w:val="0"/>
              </w:rPr>
              <w:t xml:space="preserve"> 1. panta 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tiek ievēroti Komisijas regulas Nr. 2023/2831 1. panta 2. punkta nosacījumi par izmaksu nošķiršanu, lūdzam izteikt 22. punktu, piemēram,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saimnieciskās darbības veicējs darbojas kādā no Komisijas regulas Nr. 2023/2831 1. panta 1. punkta a), b), c) vai d) apakšpunktā vai Komisijas regulas Nr. 651/2014 1. panta 3. punkta a), b) vai c) apakšpunktā minētajās neatbalstāmajās nozarēs, atbalstu drīkst piešķirt tikai tad, ja tiek skaidri nodalītas darbības un finanšu plūsmas atbalstāmās nozarēs, nodrošinot, ka darbības izslēgtajās nozarēs negūst labumu no pasākuma ietvaros piešķirtā atbalsta.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pārcelt izziņas 4.punktā sniegto skaidrojumu uz anotācijas 1.3.sadaļu.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izziņā ietvertā informācija izskaidro šī noteikumu projekta nepieciešamību, ņemot vērā, ka šo noteikumu ietvaros tika veikti ieguldījumi no ES fondu 2014.-2020.gada plānošanas perioda, kas ir beidzies 2023.gada 31.decembrī.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vēl pieejamā finansējuma (830 000 euro) ar tā avotu.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24-TA-146</w:t>
    </w:r>
    <w:r>
      <w:br/>
    </w:r>
    <w:r w:rsidR="00000000" w:rsidRPr="00000000" w:rsidDel="00000000">
      <w:rPr>
        <w:rtl w:val="0"/>
      </w:rPr>
      <w:t xml:space="preserve">Izdrukāts 20.03.2024. 14.38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24-TA-146</w:t>
    </w:r>
    <w:r>
      <w:br/>
    </w:r>
    <w:r w:rsidR="00000000" w:rsidRPr="00000000" w:rsidDel="00000000">
      <w:rPr>
        <w:rtl w:val="0"/>
      </w:rPr>
      <w:t xml:space="preserve">Izdrukāts 20.03.2024. 14.38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Atzinumi_24-TA-146.docx</dc:title>
</cp:coreProperties>
</file>

<file path=docProps/custom.xml><?xml version="1.0" encoding="utf-8"?>
<Properties xmlns="http://schemas.openxmlformats.org/officeDocument/2006/custom-properties" xmlns:vt="http://schemas.openxmlformats.org/officeDocument/2006/docPropsVTypes"/>
</file>