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Finanšu instrumentu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"Nasdaq Riga"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“(4</w:t>
            </w:r>
            <w:r w:rsidR="00000000" w:rsidRPr="00000000" w:rsidDel="00000000">
              <w:rPr>
                <w:vertAlign w:val="superscript"/>
                <w:rtl w:val="0"/>
              </w:rPr>
              <w:t xml:space="preserve">1</w:t>
            </w:r>
            <w:r w:rsidR="00000000" w:rsidRPr="00000000" w:rsidDel="00000000">
              <w:rPr>
                <w:rtl w:val="0"/>
              </w:rPr>
              <w:t xml:space="preserve">) Piemērojot kādu no šā panta ceturtajā daļā minētajiem izņēmumiem, regulētā tirgus organizētājs, pirms lēmuma pieņemšanas par akciju iekļaušanu tirdzniecībai regulētajā tirgū informē Latvijas Banku. Latvijas Banka izvērtē lēmuma pamatojumu un 10 darba dienu laikā no informācijas saņemšanas sagatavo par to atzinumu. Ja atzinumā nav izteikti iebildumi, regulētā tirgus organizētājs ir tiesīgs lemt par akciju iekļaušanu regulētajā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42.panta daļu, ar papildus nosacījumu, kas paredz, ka atsevišks Latvijas Bankas saskaņojums piemērot noteiktos izņēmumus nav nepieciešams, ja kritēriji izņēmumu piemērošanai ir iekļauti regulētā tirgus organizētāja noteikumos, kuri tiek saskaņoti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Piemērojot kādu no šā panta ceturtajā daļā minētajiem izņēmumiem, regulētā tirgus organizētājs, pirms lēmuma pieņemšanas par akciju iekļaušanu tirdzniecībai regulētajā tirgū informē Latvijas Banku, ja vien kritēriji izņēmumu piemērošanai nav iekļauti regulētā tirgus organizētāja noteikumos, kas atbilstoši šā  likuma 28. pantam saskaņoti ar Latvijas Banku . Latvijas Banka izvērtē lēmuma pamatojumu un 10 darba dienu laikā no informācijas saņemšanas sagatavo par to atzinumu. Ja atzinumā nav izteikti iebildumi, regulētā tirgus organizētājs ir tiesīgs lemt par akciju iekļaušanu regulētajā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Dubava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25-TA-2713</w:t>
    </w:r>
    <w:r>
      <w:br/>
    </w:r>
    <w:r w:rsidR="00000000" w:rsidRPr="00000000" w:rsidDel="00000000">
      <w:rPr>
        <w:rtl w:val="0"/>
      </w:rPr>
      <w:t xml:space="preserve">Izdrukāts 13.05.2026.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25-TA-2713</w:t>
    </w:r>
    <w:r>
      <w:br/>
    </w:r>
    <w:r w:rsidR="00000000" w:rsidRPr="00000000" w:rsidDel="00000000">
      <w:rPr>
        <w:rtl w:val="0"/>
      </w:rPr>
      <w:t xml:space="preserve">Izdrukāts 13.05.2026.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Atzinumi_25-TA-2713.docx</dc:title>
</cp:coreProperties>
</file>

<file path=docProps/custom.xml><?xml version="1.0" encoding="utf-8"?>
<Properties xmlns="http://schemas.openxmlformats.org/officeDocument/2006/custom-properties" xmlns:vt="http://schemas.openxmlformats.org/officeDocument/2006/docPropsVTypes"/>
</file>