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pants. aizstāt otrās daļas 2. punktā vārdu "ierēdņu" ar vārdiem "valsts pārvaldes ierēdņu un darbinieku".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likumprojekta 4.panta otrās daļas 2.punktā un 5.panta pirmajā daļā būtu konsekventa pieeja jēdzienu lietojumam, iesakām 4.panta otras daļas 2 punktā atstāt vārdu “ierēdņu” un papildināt ar vārdiem “un valsts pārvaldes darbinieku”.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Jēdziens - “Ierēdnis” ir definēts Valsts civildienesta likuma 3.panta pirmajā daļā.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Krisberga (ZM) (Ilona Rotkāja (ZM)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06.01.2026.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06.01.2026.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