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iebilst pret norādīto termiņu Ministru kabineta rīkojuma dokumentācijas saskaņošanai, ņemot vērā, ka tas ir nepietiekams jauna projekta izvērtēšanai. Vienlaicīgi norādām uz nepieciešamību izmantot precizēto projekta pases veidlapu atbilstoši VARAM 06.01.2026. vēstule Nr.P-1-13-1/26 norādītajam. Veidlapa ir pieejama https://www.varam.gov.lv/lv/ikt-risinajumu-un-pakalpojumu-attistiba-un-iespeju-radisana-privatajam-sektoram.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21.01.2026.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21.01.2026.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